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C89174" w14:textId="77777777" w:rsidR="00FE7CED" w:rsidRPr="002B6B30" w:rsidRDefault="00FE7CED" w:rsidP="002E6BB4">
      <w:pPr>
        <w:shd w:val="clear" w:color="auto" w:fill="FFFFFF"/>
        <w:spacing w:after="0" w:line="360" w:lineRule="auto"/>
        <w:jc w:val="center"/>
        <w:outlineLvl w:val="0"/>
        <w:rPr>
          <w:rFonts w:ascii="Rockwell" w:eastAsia="Times New Roman" w:hAnsi="Rockwell" w:cs="Times New Roman"/>
          <w:b/>
          <w:bCs/>
          <w:noProof/>
          <w:kern w:val="36"/>
          <w:sz w:val="36"/>
          <w:szCs w:val="36"/>
          <w:lang w:val="ms-MY"/>
        </w:rPr>
      </w:pPr>
    </w:p>
    <w:p w14:paraId="21BE539C" w14:textId="77777777" w:rsidR="00FE7CED" w:rsidRPr="002B6B30" w:rsidRDefault="00FE7CED" w:rsidP="002E6BB4">
      <w:pPr>
        <w:shd w:val="clear" w:color="auto" w:fill="FFFFFF"/>
        <w:spacing w:after="0" w:line="360" w:lineRule="auto"/>
        <w:jc w:val="center"/>
        <w:outlineLvl w:val="0"/>
        <w:rPr>
          <w:rFonts w:ascii="Rockwell" w:eastAsia="Times New Roman" w:hAnsi="Rockwell" w:cs="Times New Roman"/>
          <w:b/>
          <w:bCs/>
          <w:noProof/>
          <w:kern w:val="36"/>
          <w:sz w:val="36"/>
          <w:szCs w:val="36"/>
          <w:lang w:val="ms-MY"/>
        </w:rPr>
      </w:pPr>
    </w:p>
    <w:p w14:paraId="408B7619" w14:textId="77777777" w:rsidR="00FE7CED" w:rsidRPr="002B6B30" w:rsidRDefault="00FE7CED" w:rsidP="002E6BB4">
      <w:pPr>
        <w:shd w:val="clear" w:color="auto" w:fill="FFFFFF"/>
        <w:spacing w:after="0" w:line="360" w:lineRule="auto"/>
        <w:jc w:val="center"/>
        <w:outlineLvl w:val="0"/>
        <w:rPr>
          <w:rFonts w:ascii="Rockwell" w:eastAsia="Times New Roman" w:hAnsi="Rockwell" w:cs="Times New Roman"/>
          <w:b/>
          <w:bCs/>
          <w:noProof/>
          <w:kern w:val="36"/>
          <w:sz w:val="36"/>
          <w:szCs w:val="36"/>
          <w:lang w:val="ms-MY"/>
        </w:rPr>
      </w:pPr>
    </w:p>
    <w:p w14:paraId="40876F80" w14:textId="6CBFCF2F" w:rsidR="00FE7CED" w:rsidRPr="002B6B30" w:rsidRDefault="00FE7CED" w:rsidP="00CB068F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noProof/>
          <w:kern w:val="36"/>
          <w:sz w:val="120"/>
          <w:szCs w:val="120"/>
          <w:lang w:val="ms-MY"/>
        </w:rPr>
      </w:pPr>
      <w:r w:rsidRPr="002B6B30">
        <w:rPr>
          <w:rFonts w:ascii="Arial Black" w:eastAsia="Times New Roman" w:hAnsi="Arial Black" w:cs="Times New Roman"/>
          <w:b/>
          <w:bCs/>
          <w:noProof/>
          <w:kern w:val="36"/>
          <w:sz w:val="120"/>
          <w:szCs w:val="120"/>
          <w:lang w:val="ms-MY"/>
        </w:rPr>
        <w:t>KOLEKSI DIGITAL</w:t>
      </w:r>
    </w:p>
    <w:p w14:paraId="3FB6D96A" w14:textId="345BF1AF" w:rsidR="00FE7CED" w:rsidRPr="002B6B30" w:rsidRDefault="00FE7CED" w:rsidP="00CB068F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noProof/>
          <w:kern w:val="36"/>
          <w:sz w:val="88"/>
          <w:szCs w:val="88"/>
          <w:lang w:val="ms-MY"/>
        </w:rPr>
      </w:pPr>
      <w:r w:rsidRPr="002B6B30">
        <w:rPr>
          <w:rFonts w:ascii="Arial Black" w:eastAsia="Times New Roman" w:hAnsi="Arial Black" w:cs="Times New Roman"/>
          <w:b/>
          <w:bCs/>
          <w:noProof/>
          <w:kern w:val="36"/>
          <w:sz w:val="88"/>
          <w:szCs w:val="88"/>
          <w:lang w:val="ms-MY"/>
        </w:rPr>
        <w:t>COLONIAL OFFICE: ASIA</w:t>
      </w:r>
    </w:p>
    <w:p w14:paraId="46538BA8" w14:textId="276406C8" w:rsidR="00FE7CED" w:rsidRPr="00CB068F" w:rsidRDefault="00CB068F" w:rsidP="00CB068F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</w:pPr>
      <w:r w:rsidRPr="00CB068F"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  <w:t xml:space="preserve">Digital </w:t>
      </w:r>
      <w:r w:rsidR="00AA4342"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  <w:t>Collection</w:t>
      </w:r>
      <w:r w:rsidR="00AA4342" w:rsidRPr="00CB068F"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  <w:t xml:space="preserve"> </w:t>
      </w:r>
      <w:r w:rsidR="00AA4342"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  <w:t xml:space="preserve">of the </w:t>
      </w:r>
      <w:r w:rsidRPr="00CB068F">
        <w:rPr>
          <w:rFonts w:ascii="Arial Black" w:eastAsia="Times New Roman" w:hAnsi="Arial Black" w:cs="Times New Roman"/>
          <w:b/>
          <w:bCs/>
          <w:i/>
          <w:iCs/>
          <w:noProof/>
          <w:kern w:val="36"/>
          <w:sz w:val="48"/>
          <w:szCs w:val="48"/>
          <w:lang w:val="ms-MY"/>
        </w:rPr>
        <w:t xml:space="preserve">Colonial Office: Asia </w:t>
      </w:r>
    </w:p>
    <w:p w14:paraId="39D12E63" w14:textId="28ED6582" w:rsidR="00FE7CED" w:rsidRPr="002B6B30" w:rsidRDefault="00FE7CED" w:rsidP="00FE7CED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noProof/>
          <w:kern w:val="36"/>
          <w:sz w:val="56"/>
          <w:szCs w:val="56"/>
          <w:lang w:val="ms-MY"/>
        </w:rPr>
      </w:pPr>
    </w:p>
    <w:p w14:paraId="365BE207" w14:textId="7DFAEA0D" w:rsidR="00FE7CED" w:rsidRPr="002B6B30" w:rsidRDefault="00FE7CED" w:rsidP="00FE7CED">
      <w:pPr>
        <w:shd w:val="clear" w:color="auto" w:fill="FFFFFF"/>
        <w:spacing w:after="0" w:line="240" w:lineRule="auto"/>
        <w:jc w:val="center"/>
        <w:outlineLvl w:val="0"/>
        <w:rPr>
          <w:rFonts w:ascii="Arial Black" w:eastAsia="Times New Roman" w:hAnsi="Arial Black" w:cs="Times New Roman"/>
          <w:b/>
          <w:bCs/>
          <w:noProof/>
          <w:kern w:val="36"/>
          <w:sz w:val="56"/>
          <w:szCs w:val="56"/>
          <w:lang w:val="ms-MY"/>
        </w:rPr>
      </w:pPr>
    </w:p>
    <w:p w14:paraId="76517116" w14:textId="2D6C58BF" w:rsidR="00FE7CED" w:rsidRPr="002B6B30" w:rsidRDefault="00FE7CED" w:rsidP="00FE7CED">
      <w:pPr>
        <w:shd w:val="clear" w:color="auto" w:fill="FFFFFF"/>
        <w:spacing w:after="0" w:line="240" w:lineRule="auto"/>
        <w:outlineLvl w:val="0"/>
        <w:rPr>
          <w:rFonts w:ascii="Arial Black" w:eastAsia="Times New Roman" w:hAnsi="Arial Black" w:cs="Times New Roman"/>
          <w:b/>
          <w:bCs/>
          <w:noProof/>
          <w:kern w:val="36"/>
          <w:sz w:val="56"/>
          <w:szCs w:val="56"/>
          <w:lang w:val="ms-MY"/>
        </w:rPr>
      </w:pPr>
    </w:p>
    <w:p w14:paraId="309565B0" w14:textId="23AFE567" w:rsidR="00FE7CED" w:rsidRPr="002B6B30" w:rsidRDefault="00FE7CED" w:rsidP="00FE7CED">
      <w:pPr>
        <w:shd w:val="clear" w:color="auto" w:fill="FFFFFF"/>
        <w:spacing w:after="0" w:line="240" w:lineRule="auto"/>
        <w:jc w:val="center"/>
        <w:outlineLvl w:val="0"/>
        <w:rPr>
          <w:rFonts w:ascii="Rockwell" w:eastAsia="Times New Roman" w:hAnsi="Rockwell" w:cs="Arial"/>
          <w:noProof/>
          <w:kern w:val="36"/>
          <w:sz w:val="36"/>
          <w:szCs w:val="36"/>
          <w:lang w:val="ms-MY"/>
        </w:rPr>
      </w:pPr>
      <w:r w:rsidRPr="002B6B30">
        <w:rPr>
          <w:rFonts w:ascii="Rockwell" w:eastAsia="Times New Roman" w:hAnsi="Rockwell" w:cs="Arial"/>
          <w:noProof/>
          <w:kern w:val="36"/>
          <w:sz w:val="36"/>
          <w:szCs w:val="36"/>
          <w:lang w:val="ms-MY"/>
        </w:rPr>
        <w:t>Arkib Negara Malaysia</w:t>
      </w:r>
    </w:p>
    <w:p w14:paraId="2E006C8C" w14:textId="63C44CDB" w:rsidR="00FE7CED" w:rsidRPr="002B6B30" w:rsidRDefault="00FE7CED" w:rsidP="00FE7CED">
      <w:pPr>
        <w:shd w:val="clear" w:color="auto" w:fill="FFFFFF"/>
        <w:spacing w:after="0" w:line="240" w:lineRule="auto"/>
        <w:jc w:val="center"/>
        <w:outlineLvl w:val="0"/>
        <w:rPr>
          <w:rFonts w:ascii="Rockwell" w:eastAsia="Times New Roman" w:hAnsi="Rockwell" w:cs="Arial"/>
          <w:noProof/>
          <w:kern w:val="36"/>
          <w:sz w:val="36"/>
          <w:szCs w:val="36"/>
          <w:lang w:val="ms-MY"/>
        </w:rPr>
      </w:pPr>
      <w:r w:rsidRPr="002B6B30">
        <w:rPr>
          <w:rFonts w:ascii="Rockwell" w:eastAsia="Times New Roman" w:hAnsi="Rockwell" w:cs="Arial"/>
          <w:noProof/>
          <w:kern w:val="36"/>
          <w:sz w:val="36"/>
          <w:szCs w:val="36"/>
          <w:lang w:val="ms-MY"/>
        </w:rPr>
        <w:t>23 Januari 2026</w:t>
      </w:r>
    </w:p>
    <w:p w14:paraId="336F13A4" w14:textId="77777777" w:rsidR="00FE7CED" w:rsidRPr="002B6B30" w:rsidRDefault="00FE7CED" w:rsidP="006F7C4F">
      <w:pPr>
        <w:spacing w:after="0" w:line="360" w:lineRule="auto"/>
        <w:ind w:right="26"/>
        <w:jc w:val="both"/>
        <w:rPr>
          <w:rFonts w:ascii="Rockwell" w:eastAsia="Times New Roman" w:hAnsi="Rockwell" w:cs="Times New Roman"/>
          <w:noProof/>
          <w:sz w:val="28"/>
          <w:szCs w:val="28"/>
          <w:lang w:val="ms-MY"/>
        </w:rPr>
      </w:pPr>
    </w:p>
    <w:p w14:paraId="1E3D2833" w14:textId="7D53310F" w:rsidR="00FE7CED" w:rsidRPr="002B6B30" w:rsidRDefault="00FE7CED" w:rsidP="006F7C4F">
      <w:pPr>
        <w:spacing w:after="0" w:line="360" w:lineRule="auto"/>
        <w:ind w:right="26"/>
        <w:jc w:val="both"/>
        <w:rPr>
          <w:rFonts w:ascii="Rockwell" w:eastAsia="Times New Roman" w:hAnsi="Rockwell" w:cs="Times New Roman"/>
          <w:b/>
          <w:bCs/>
          <w:noProof/>
          <w:sz w:val="28"/>
          <w:szCs w:val="28"/>
          <w:lang w:val="ms-MY"/>
        </w:rPr>
      </w:pPr>
      <w:r w:rsidRPr="002B6B30">
        <w:rPr>
          <w:rFonts w:ascii="Rockwell" w:eastAsia="Times New Roman" w:hAnsi="Rockwell" w:cs="Times New Roman"/>
          <w:b/>
          <w:bCs/>
          <w:noProof/>
          <w:sz w:val="28"/>
          <w:szCs w:val="28"/>
          <w:lang w:val="ms-MY"/>
        </w:rPr>
        <w:lastRenderedPageBreak/>
        <w:t>PENGENALAN</w:t>
      </w:r>
    </w:p>
    <w:p w14:paraId="7B8DF4BF" w14:textId="77777777" w:rsidR="00FE7CED" w:rsidRPr="002B6B30" w:rsidRDefault="00FE7CED" w:rsidP="006F7C4F">
      <w:pPr>
        <w:spacing w:after="0" w:line="360" w:lineRule="auto"/>
        <w:ind w:right="26"/>
        <w:jc w:val="both"/>
        <w:rPr>
          <w:rFonts w:ascii="Rockwell" w:eastAsia="Times New Roman" w:hAnsi="Rockwell" w:cs="Times New Roman"/>
          <w:b/>
          <w:bCs/>
          <w:noProof/>
          <w:sz w:val="28"/>
          <w:szCs w:val="28"/>
          <w:lang w:val="ms-MY"/>
        </w:rPr>
      </w:pPr>
    </w:p>
    <w:p w14:paraId="6107465E" w14:textId="4364E6DF" w:rsidR="004B0966" w:rsidRPr="002B6B30" w:rsidRDefault="00E8459C" w:rsidP="006F7C4F">
      <w:pPr>
        <w:spacing w:after="0" w:line="360" w:lineRule="auto"/>
        <w:ind w:right="26"/>
        <w:jc w:val="both"/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</w:pPr>
      <w:r w:rsidRPr="002B6B30">
        <w:rPr>
          <w:rFonts w:ascii="Rockwell" w:eastAsia="Times New Roman" w:hAnsi="Rockwell" w:cs="Times New Roman"/>
          <w:noProof/>
          <w:sz w:val="28"/>
          <w:szCs w:val="28"/>
          <w:lang w:val="ms-MY"/>
        </w:rPr>
        <w:t>Arkib Negara Malaysia (ANM)</w:t>
      </w:r>
      <w:r w:rsidR="002B622D" w:rsidRPr="002B6B30">
        <w:rPr>
          <w:rFonts w:ascii="Rockwell" w:eastAsia="Times New Roman" w:hAnsi="Rockwell" w:cs="Times New Roman"/>
          <w:noProof/>
          <w:sz w:val="28"/>
          <w:szCs w:val="28"/>
          <w:lang w:val="ms-MY"/>
        </w:rPr>
        <w:t xml:space="preserve"> telah </w:t>
      </w:r>
      <w:r w:rsidRPr="002B6B30">
        <w:rPr>
          <w:rFonts w:ascii="Rockwell" w:eastAsia="Times New Roman" w:hAnsi="Rockwell" w:cs="Times New Roman"/>
          <w:noProof/>
          <w:sz w:val="28"/>
          <w:szCs w:val="28"/>
          <w:lang w:val="ms-MY"/>
        </w:rPr>
        <w:t xml:space="preserve">memperoleh Koleksi Digital Colonial Office: Asia pada 1 November 2025. </w:t>
      </w:r>
      <w:bookmarkStart w:id="0" w:name="_Hlk218458450"/>
      <w:r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>Koleksi ini</w:t>
      </w:r>
      <w:r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 merujuk kepada kumpulan rekod rasmi yang diwujudkan oleh </w:t>
      </w:r>
      <w:r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 xml:space="preserve">Colonial Office </w:t>
      </w:r>
      <w:r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iaitu jabatan kerajaan yang menguruskan pentadbiran tanah jajahan empayar British dari abad ke-19 hingga pertengahan abad ke-20. </w:t>
      </w:r>
      <w:r w:rsidR="004B0966" w:rsidRPr="002B6B30">
        <w:rPr>
          <w:rFonts w:ascii="Rockwell" w:hAnsi="Rockwell" w:cs="Arial"/>
          <w:noProof/>
          <w:sz w:val="28"/>
          <w:szCs w:val="28"/>
          <w:lang w:val="ms-MY"/>
        </w:rPr>
        <w:t>Ia</w:t>
      </w:r>
      <w:r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 berkaitan pentadbiran dan tadbir urus, hubungan antarabangsa, perubahan demografi dan kehidupan di negara tanah jajahan British. </w:t>
      </w:r>
      <w:r w:rsidR="004B0966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Terdapat dua (2) bahagian koleksi iaitu:</w:t>
      </w:r>
    </w:p>
    <w:p w14:paraId="4DEA85D5" w14:textId="77777777" w:rsidR="00EC5A10" w:rsidRPr="002B6B30" w:rsidRDefault="00EC5A10" w:rsidP="006F7C4F">
      <w:pPr>
        <w:spacing w:after="0" w:line="360" w:lineRule="auto"/>
        <w:ind w:right="26"/>
        <w:jc w:val="both"/>
        <w:rPr>
          <w:rFonts w:ascii="Rockwell" w:hAnsi="Rockwell" w:cs="Arial"/>
          <w:noProof/>
          <w:sz w:val="28"/>
          <w:szCs w:val="28"/>
          <w:lang w:val="ms-MY"/>
        </w:rPr>
      </w:pPr>
    </w:p>
    <w:p w14:paraId="2CA04368" w14:textId="1C7B26B5" w:rsidR="00855F11" w:rsidRPr="002B6B30" w:rsidRDefault="004B0966" w:rsidP="006F7C4F">
      <w:pPr>
        <w:spacing w:after="0" w:line="360" w:lineRule="auto"/>
        <w:ind w:right="26"/>
        <w:jc w:val="both"/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</w:pPr>
      <w:r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 xml:space="preserve">Bahagian </w:t>
      </w:r>
      <w:r w:rsidR="002E6BB4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II</w:t>
      </w:r>
      <w:r w:rsidR="00855F11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 xml:space="preserve"> </w:t>
      </w:r>
      <w:r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– Singapura, Malaysia Timur dan Brunei</w:t>
      </w:r>
      <w:r w:rsidR="00855F11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 xml:space="preserve"> </w:t>
      </w:r>
    </w:p>
    <w:p w14:paraId="7DC494EB" w14:textId="3B88B5FC" w:rsidR="004B0966" w:rsidRPr="002B6B30" w:rsidRDefault="004B0966" w:rsidP="002527F9">
      <w:pPr>
        <w:spacing w:after="0" w:line="240" w:lineRule="auto"/>
        <w:ind w:right="29"/>
        <w:jc w:val="both"/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</w:pPr>
      <w:r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Bahagian I</w:t>
      </w:r>
      <w:r w:rsidR="002E6BB4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I</w:t>
      </w:r>
      <w:r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I</w:t>
      </w:r>
      <w:r w:rsidR="00855F11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 xml:space="preserve"> </w:t>
      </w:r>
      <w:r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>– Negeri-Negeri Melayu Bersekutu, Malaya dan Negeri-Negeri Selat</w:t>
      </w:r>
      <w:r w:rsidR="00855F11" w:rsidRPr="002B6B30">
        <w:rPr>
          <w:rFonts w:ascii="Rockwell" w:hAnsi="Rockwell"/>
          <w:noProof/>
          <w:sz w:val="28"/>
          <w:szCs w:val="28"/>
          <w:shd w:val="clear" w:color="auto" w:fill="FFFFFF"/>
          <w:lang w:val="ms-MY"/>
        </w:rPr>
        <w:t xml:space="preserve"> </w:t>
      </w:r>
    </w:p>
    <w:p w14:paraId="28484AD6" w14:textId="14F983A9" w:rsidR="004B0966" w:rsidRPr="002B6B30" w:rsidRDefault="004B0966" w:rsidP="006F7C4F">
      <w:pPr>
        <w:spacing w:after="0" w:line="360" w:lineRule="auto"/>
        <w:ind w:right="26"/>
        <w:jc w:val="both"/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</w:pPr>
    </w:p>
    <w:p w14:paraId="4179D520" w14:textId="005DAA6B" w:rsidR="002B6B30" w:rsidRPr="002B6B30" w:rsidRDefault="00EC5A10" w:rsidP="00855F11">
      <w:pPr>
        <w:spacing w:after="0" w:line="360" w:lineRule="auto"/>
        <w:ind w:right="26"/>
        <w:jc w:val="both"/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</w:pPr>
      <w:r w:rsidRPr="002B6B30">
        <w:rPr>
          <w:rFonts w:ascii="Rockwell" w:hAnsi="Rockwell" w:cs="Arial"/>
          <w:noProof/>
          <w:sz w:val="28"/>
          <w:szCs w:val="28"/>
          <w:lang w:val="ms-MY"/>
        </w:rPr>
        <w:t>Koleksi digital ini terdiri daripada surat-menyurat, dokumen, manuskrip, peta, pelan, gambar, perjanjian, laporan, akhbar, majalah dan sebagainya. Ia</w:t>
      </w:r>
      <w:r w:rsidR="004B0966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 </w:t>
      </w:r>
      <w:r w:rsidR="00E8459C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mengandungi </w:t>
      </w:r>
      <w:r w:rsidR="004B0966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hampir </w:t>
      </w:r>
      <w:r w:rsidR="00E8459C" w:rsidRPr="002B6B30">
        <w:rPr>
          <w:rFonts w:ascii="Rockwell" w:hAnsi="Rockwell" w:cs="Arial"/>
          <w:noProof/>
          <w:sz w:val="28"/>
          <w:szCs w:val="28"/>
          <w:lang w:val="ms-MY"/>
        </w:rPr>
        <w:t>sejumlah 8,507 fail dengan 1,131,112 imej</w:t>
      </w:r>
      <w:r w:rsidRPr="002B6B30">
        <w:rPr>
          <w:rFonts w:ascii="Rockwell" w:hAnsi="Rockwell" w:cs="Arial"/>
          <w:noProof/>
          <w:sz w:val="28"/>
          <w:szCs w:val="28"/>
          <w:lang w:val="ms-MY"/>
        </w:rPr>
        <w:t>/</w:t>
      </w:r>
      <w:r w:rsidR="00E8459C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 muka surat </w:t>
      </w:r>
      <w:r w:rsidR="006F7C4F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(lampiran A dan B) </w:t>
      </w:r>
      <w:r w:rsidR="004B0966" w:rsidRPr="002B6B30">
        <w:rPr>
          <w:rFonts w:ascii="Rockwell" w:hAnsi="Rockwell" w:cs="Arial"/>
          <w:noProof/>
          <w:sz w:val="28"/>
          <w:szCs w:val="28"/>
          <w:lang w:val="ms-MY"/>
        </w:rPr>
        <w:t xml:space="preserve">yang boleh diakses menggunakan </w:t>
      </w:r>
      <w:r w:rsidR="00A85D76" w:rsidRPr="002B6B30">
        <w:rPr>
          <w:rFonts w:ascii="Rockwell" w:hAnsi="Rockwell" w:cs="Arial"/>
          <w:noProof/>
          <w:sz w:val="28"/>
          <w:szCs w:val="28"/>
          <w:lang w:val="ms-MY"/>
        </w:rPr>
        <w:t>P</w:t>
      </w:r>
      <w:r w:rsidR="00A85D76"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>latform</w:t>
      </w:r>
      <w:r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 xml:space="preserve"> </w:t>
      </w:r>
      <w:r w:rsidR="004B0966"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>Gale Primary Sources</w:t>
      </w:r>
      <w:r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>.</w:t>
      </w:r>
      <w:r w:rsidR="004B0966" w:rsidRPr="002B6B30">
        <w:rPr>
          <w:rStyle w:val="Strong"/>
          <w:rFonts w:ascii="Rockwell" w:hAnsi="Rockwell" w:cs="Arial"/>
          <w:b w:val="0"/>
          <w:bCs w:val="0"/>
          <w:noProof/>
          <w:sz w:val="28"/>
          <w:szCs w:val="28"/>
          <w:lang w:val="ms-MY"/>
        </w:rPr>
        <w:t xml:space="preserve"> </w:t>
      </w:r>
      <w:bookmarkEnd w:id="0"/>
    </w:p>
    <w:p w14:paraId="41615001" w14:textId="3A5F4B66" w:rsidR="002B6B30" w:rsidRDefault="002B6B30" w:rsidP="002B6B30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noProof/>
          <w:color w:val="000000"/>
          <w:sz w:val="24"/>
          <w:szCs w:val="24"/>
          <w:lang w:val="ms-MY" w:eastAsia="en-GB"/>
        </w:rPr>
      </w:pPr>
    </w:p>
    <w:p w14:paraId="74DC62B7" w14:textId="0090BFC1" w:rsidR="002B6B30" w:rsidRPr="00AA4342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</w:pPr>
      <w:r w:rsidRPr="00AA4342"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  <w:t>SILA LAYARI:</w:t>
      </w:r>
    </w:p>
    <w:p w14:paraId="245F8877" w14:textId="4AEF4C93" w:rsidR="002B6B30" w:rsidRPr="00AA4342" w:rsidRDefault="002B6B30" w:rsidP="00AA4342">
      <w:pPr>
        <w:shd w:val="clear" w:color="auto" w:fill="FFFFFF"/>
        <w:spacing w:after="0" w:line="360" w:lineRule="auto"/>
        <w:jc w:val="both"/>
        <w:rPr>
          <w:rStyle w:val="Strong"/>
          <w:rFonts w:ascii="Rockwell" w:eastAsia="Times New Roman" w:hAnsi="Rockwell" w:cs="Arial"/>
          <w:b w:val="0"/>
          <w:bCs w:val="0"/>
          <w:noProof/>
          <w:color w:val="000000"/>
          <w:sz w:val="28"/>
          <w:szCs w:val="28"/>
          <w:lang w:val="ms-MY" w:eastAsia="en-GB"/>
        </w:rPr>
      </w:pPr>
      <w:r w:rsidRPr="00AA4342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Portal ANM &gt; Perkhidmatan &gt; Perkhidmatan Penyelidikan &gt; Pangkalan Data Elektronik</w:t>
      </w:r>
    </w:p>
    <w:p w14:paraId="02430077" w14:textId="77777777" w:rsidR="00EA500F" w:rsidRDefault="00EA500F" w:rsidP="002B6B30">
      <w:pPr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</w:pPr>
    </w:p>
    <w:p w14:paraId="7B299359" w14:textId="07E5498B" w:rsidR="002B6B30" w:rsidRPr="002B6B30" w:rsidRDefault="002B6B30" w:rsidP="002B6B30">
      <w:pPr>
        <w:rPr>
          <w:rFonts w:ascii="Rockwell" w:hAnsi="Rockwell" w:cs="Arial"/>
          <w:noProof/>
          <w:sz w:val="32"/>
          <w:szCs w:val="32"/>
          <w:lang w:val="ms-MY"/>
        </w:rPr>
      </w:pPr>
      <w:r w:rsidRPr="002B6B30"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  <w:lastRenderedPageBreak/>
        <w:t>INTRODUCTION</w:t>
      </w:r>
    </w:p>
    <w:p w14:paraId="37E57DA4" w14:textId="77777777" w:rsidR="00EA500F" w:rsidRDefault="00EA500F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</w:p>
    <w:p w14:paraId="60FD973C" w14:textId="5F7573BA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  <w:r w:rsidRPr="002B6B30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 xml:space="preserve">National Archive of Malaysia acquire Digital </w:t>
      </w:r>
      <w:r w:rsidR="00AA4342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 xml:space="preserve">Collection of the </w:t>
      </w:r>
      <w:r w:rsidRPr="002B6B30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Colonial Office: Asia on November 1, 2025. This collection refers to a group of official records created by the Colonial Office, the government department that managed the administration of the British Empire's colonies from the 19th century to the mid-20th century. It deals with administration and governance, international relations, demographic change and life in British colonies. There are two (2) parts of the collection, namely:</w:t>
      </w:r>
    </w:p>
    <w:p w14:paraId="7B9FD3E7" w14:textId="77777777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</w:p>
    <w:p w14:paraId="3D912F77" w14:textId="77777777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  <w:r w:rsidRPr="002B6B30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Part II – Singapore, Malaysia and Brunei</w:t>
      </w:r>
    </w:p>
    <w:p w14:paraId="05D6CD76" w14:textId="77777777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  <w:r w:rsidRPr="002B6B30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Part III - Federated Malay States, Malaya and the Straits Settlements</w:t>
      </w:r>
    </w:p>
    <w:p w14:paraId="1C94EA8E" w14:textId="77777777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</w:p>
    <w:p w14:paraId="17F71664" w14:textId="06388E13" w:rsidR="002B6B30" w:rsidRPr="002B6B30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  <w:r w:rsidRPr="002B6B30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The digital collection consists of correspondence, documents, manuscripts, maps, plans, photographs, agreements, reports, newspapers, magazines and so on. It contains almost 8,507 files with 1,131,112 image/ pages which can be access using Gale Primary Sources Platform.</w:t>
      </w:r>
    </w:p>
    <w:p w14:paraId="42AF2081" w14:textId="537ED824" w:rsidR="002B6B30" w:rsidRPr="00AA4342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</w:p>
    <w:p w14:paraId="4436D0C4" w14:textId="429687C5" w:rsidR="002B6B30" w:rsidRPr="00AA4342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</w:pPr>
      <w:r w:rsidRPr="00AA4342">
        <w:rPr>
          <w:rFonts w:ascii="Rockwell" w:eastAsia="Times New Roman" w:hAnsi="Rockwell" w:cs="Arial"/>
          <w:b/>
          <w:bCs/>
          <w:noProof/>
          <w:color w:val="000000"/>
          <w:sz w:val="28"/>
          <w:szCs w:val="28"/>
          <w:lang w:val="ms-MY" w:eastAsia="en-GB"/>
        </w:rPr>
        <w:t>TO ACCESS :</w:t>
      </w:r>
    </w:p>
    <w:p w14:paraId="692B21B5" w14:textId="77777777" w:rsidR="002B6B30" w:rsidRPr="00AA4342" w:rsidRDefault="002B6B30" w:rsidP="002B6B30">
      <w:pPr>
        <w:shd w:val="clear" w:color="auto" w:fill="FFFFFF"/>
        <w:spacing w:after="0" w:line="360" w:lineRule="auto"/>
        <w:jc w:val="both"/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</w:pPr>
      <w:r w:rsidRPr="00AA4342">
        <w:rPr>
          <w:rFonts w:ascii="Rockwell" w:eastAsia="Times New Roman" w:hAnsi="Rockwell" w:cs="Arial"/>
          <w:noProof/>
          <w:color w:val="000000"/>
          <w:sz w:val="28"/>
          <w:szCs w:val="28"/>
          <w:lang w:val="ms-MY" w:eastAsia="en-GB"/>
        </w:rPr>
        <w:t>Portal ANM &gt; Perkhidmatan &gt; Perkhidmatan Penyelidikan &gt; Pangkalan Data Elektronik</w:t>
      </w:r>
    </w:p>
    <w:p w14:paraId="15D9A9C8" w14:textId="77777777" w:rsidR="00FA723D" w:rsidRDefault="00FA723D">
      <w:pPr>
        <w:rPr>
          <w:rFonts w:ascii="Rockwell" w:eastAsia="Times New Roman" w:hAnsi="Rockwell" w:cs="Arial"/>
          <w:noProof/>
          <w:sz w:val="24"/>
          <w:szCs w:val="24"/>
          <w:lang w:val="ms-MY"/>
        </w:rPr>
      </w:pPr>
      <w:r>
        <w:rPr>
          <w:rFonts w:ascii="Rockwell" w:eastAsia="Times New Roman" w:hAnsi="Rockwell" w:cs="Arial"/>
          <w:noProof/>
          <w:sz w:val="24"/>
          <w:szCs w:val="24"/>
          <w:lang w:val="ms-MY"/>
        </w:rPr>
        <w:br w:type="page"/>
      </w:r>
    </w:p>
    <w:p w14:paraId="5A79E7CF" w14:textId="77777777" w:rsidR="00AA4342" w:rsidRDefault="006F7C4F" w:rsidP="00AA4342">
      <w:pPr>
        <w:shd w:val="clear" w:color="auto" w:fill="FFFFFF"/>
        <w:spacing w:after="0" w:line="360" w:lineRule="auto"/>
        <w:jc w:val="right"/>
        <w:rPr>
          <w:rFonts w:ascii="Rockwell" w:eastAsia="Times New Roman" w:hAnsi="Rockwell" w:cs="Arial"/>
          <w:i/>
          <w:iCs/>
          <w:noProof/>
          <w:color w:val="424753"/>
          <w:sz w:val="24"/>
          <w:szCs w:val="24"/>
          <w:lang w:val="ms-MY"/>
        </w:rPr>
      </w:pPr>
      <w:r w:rsidRPr="002B6B30">
        <w:rPr>
          <w:rFonts w:ascii="Rockwell" w:eastAsia="Times New Roman" w:hAnsi="Rockwell" w:cs="Arial"/>
          <w:noProof/>
          <w:sz w:val="24"/>
          <w:szCs w:val="24"/>
          <w:lang w:val="ms-MY"/>
        </w:rPr>
        <w:lastRenderedPageBreak/>
        <w:t xml:space="preserve">Lampiran </w:t>
      </w:r>
      <w:r w:rsidRPr="002B6B30">
        <w:rPr>
          <w:rFonts w:ascii="Rockwell" w:eastAsia="Times New Roman" w:hAnsi="Rockwell" w:cs="Arial"/>
          <w:noProof/>
          <w:color w:val="424753"/>
          <w:sz w:val="24"/>
          <w:szCs w:val="24"/>
          <w:lang w:val="ms-MY"/>
        </w:rPr>
        <w:t>A</w:t>
      </w:r>
      <w:r w:rsidR="002B6B30">
        <w:rPr>
          <w:rFonts w:ascii="Rockwell" w:eastAsia="Times New Roman" w:hAnsi="Rockwell" w:cs="Arial"/>
          <w:noProof/>
          <w:color w:val="424753"/>
          <w:sz w:val="24"/>
          <w:szCs w:val="24"/>
          <w:lang w:val="ms-MY"/>
        </w:rPr>
        <w:t xml:space="preserve"> </w:t>
      </w:r>
    </w:p>
    <w:p w14:paraId="65FDFA70" w14:textId="3C747359" w:rsidR="006F7C4F" w:rsidRPr="00AA4342" w:rsidRDefault="002B6B30" w:rsidP="00AA4342">
      <w:pPr>
        <w:shd w:val="clear" w:color="auto" w:fill="FFFFFF"/>
        <w:spacing w:after="0" w:line="360" w:lineRule="auto"/>
        <w:jc w:val="right"/>
        <w:rPr>
          <w:rFonts w:ascii="Rockwell" w:eastAsia="Times New Roman" w:hAnsi="Rockwell" w:cs="Arial"/>
          <w:i/>
          <w:iCs/>
          <w:noProof/>
          <w:color w:val="424753"/>
          <w:sz w:val="24"/>
          <w:szCs w:val="24"/>
          <w:lang w:val="ms-MY"/>
        </w:rPr>
      </w:pPr>
      <w:r w:rsidRPr="002B6B30">
        <w:rPr>
          <w:rFonts w:ascii="Rockwell" w:eastAsia="Times New Roman" w:hAnsi="Rockwell" w:cs="Arial"/>
          <w:i/>
          <w:iCs/>
          <w:noProof/>
          <w:color w:val="424753"/>
          <w:sz w:val="24"/>
          <w:szCs w:val="24"/>
          <w:lang w:val="ms-MY"/>
        </w:rPr>
        <w:t>Sheet A</w:t>
      </w:r>
    </w:p>
    <w:p w14:paraId="5F6B6376" w14:textId="297C0BF6" w:rsidR="00855F11" w:rsidRDefault="00FE7CED" w:rsidP="00855F11">
      <w:pPr>
        <w:shd w:val="clear" w:color="auto" w:fill="FFFFFF"/>
        <w:spacing w:after="0" w:line="360" w:lineRule="auto"/>
        <w:jc w:val="center"/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</w:pPr>
      <w:r w:rsidRPr="002B6B30">
        <w:rPr>
          <w:rFonts w:ascii="Rockwell" w:eastAsia="Times New Roman" w:hAnsi="Rockwell" w:cs="Arial"/>
          <w:b/>
          <w:bCs/>
          <w:noProof/>
          <w:color w:val="424753"/>
          <w:sz w:val="28"/>
          <w:szCs w:val="28"/>
          <w:lang w:val="ms-MY"/>
        </w:rPr>
        <w:t>BAHAGIAN II</w:t>
      </w:r>
      <w:r w:rsidR="002E6BB4" w:rsidRPr="002B6B30">
        <w:rPr>
          <w:rFonts w:ascii="Rockwell" w:eastAsia="Times New Roman" w:hAnsi="Rockwell" w:cs="Arial"/>
          <w:b/>
          <w:bCs/>
          <w:noProof/>
          <w:color w:val="424753"/>
          <w:sz w:val="28"/>
          <w:szCs w:val="28"/>
          <w:lang w:val="ms-MY"/>
        </w:rPr>
        <w:t xml:space="preserve"> </w:t>
      </w:r>
      <w:r w:rsidR="002E6BB4" w:rsidRPr="002B6B30"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  <w:t xml:space="preserve">– </w:t>
      </w:r>
      <w:r w:rsidRPr="002B6B30"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  <w:t>SINGAPURA, MALAYSIA TIMUR DAN BRUNEI</w:t>
      </w:r>
    </w:p>
    <w:p w14:paraId="01C89F1C" w14:textId="03AE33EA" w:rsidR="00855F11" w:rsidRDefault="00483EE5" w:rsidP="00AA4342">
      <w:pPr>
        <w:shd w:val="clear" w:color="auto" w:fill="FFFFFF"/>
        <w:spacing w:after="0" w:line="360" w:lineRule="auto"/>
        <w:jc w:val="center"/>
        <w:rPr>
          <w:rFonts w:ascii="Rockwell" w:hAnsi="Rockwell" w:cs="Arial"/>
          <w:b/>
          <w:bCs/>
          <w:i/>
          <w:iCs/>
          <w:noProof/>
          <w:color w:val="424753"/>
          <w:sz w:val="24"/>
          <w:szCs w:val="24"/>
          <w:shd w:val="clear" w:color="auto" w:fill="FFFFFF"/>
          <w:lang w:val="ms-MY"/>
        </w:rPr>
      </w:pPr>
      <w:r w:rsidRPr="00483EE5">
        <w:rPr>
          <w:rFonts w:ascii="Rockwell" w:hAnsi="Rockwell" w:cs="Arial"/>
          <w:b/>
          <w:bCs/>
          <w:i/>
          <w:iCs/>
          <w:noProof/>
          <w:color w:val="424753"/>
          <w:sz w:val="24"/>
          <w:szCs w:val="24"/>
          <w:shd w:val="clear" w:color="auto" w:fill="FFFFFF"/>
          <w:lang w:val="ms-MY"/>
        </w:rPr>
        <w:t>PART II - SINGAPORE, MALAYSIA TIMUR AND BRUNEI</w:t>
      </w:r>
    </w:p>
    <w:p w14:paraId="4D0A53E0" w14:textId="77777777" w:rsidR="0080379A" w:rsidRPr="00AA4342" w:rsidRDefault="0080379A" w:rsidP="00AA4342">
      <w:pPr>
        <w:shd w:val="clear" w:color="auto" w:fill="FFFFFF"/>
        <w:spacing w:after="0" w:line="360" w:lineRule="auto"/>
        <w:jc w:val="center"/>
        <w:rPr>
          <w:rFonts w:ascii="Rockwell" w:hAnsi="Rockwell" w:cs="Arial"/>
          <w:b/>
          <w:bCs/>
          <w:i/>
          <w:iCs/>
          <w:noProof/>
          <w:color w:val="424753"/>
          <w:sz w:val="24"/>
          <w:szCs w:val="24"/>
          <w:shd w:val="clear" w:color="auto" w:fill="FFFFFF"/>
          <w:lang w:val="ms-MY"/>
        </w:rPr>
      </w:pPr>
    </w:p>
    <w:tbl>
      <w:tblPr>
        <w:tblStyle w:val="TableGrid"/>
        <w:tblW w:w="12600" w:type="dxa"/>
        <w:tblInd w:w="85" w:type="dxa"/>
        <w:tblLook w:val="04A0" w:firstRow="1" w:lastRow="0" w:firstColumn="1" w:lastColumn="0" w:noHBand="0" w:noVBand="1"/>
      </w:tblPr>
      <w:tblGrid>
        <w:gridCol w:w="1530"/>
        <w:gridCol w:w="5850"/>
        <w:gridCol w:w="1620"/>
        <w:gridCol w:w="1620"/>
        <w:gridCol w:w="1980"/>
      </w:tblGrid>
      <w:tr w:rsidR="006F7C4F" w:rsidRPr="002B6B30" w14:paraId="59AE131D" w14:textId="77777777" w:rsidTr="00483EE5">
        <w:trPr>
          <w:tblHeader/>
        </w:trPr>
        <w:tc>
          <w:tcPr>
            <w:tcW w:w="1530" w:type="dxa"/>
            <w:shd w:val="clear" w:color="auto" w:fill="D9D9D9" w:themeFill="background1" w:themeFillShade="D9"/>
          </w:tcPr>
          <w:p w14:paraId="6ECDD4C4" w14:textId="77777777" w:rsidR="006F7C4F" w:rsidRDefault="006F7C4F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Siri</w:t>
            </w:r>
          </w:p>
          <w:p w14:paraId="5B80F7D9" w14:textId="26F18127" w:rsidR="00483EE5" w:rsidRPr="002B6B30" w:rsidRDefault="00AA4342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Series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0200644D" w14:textId="77777777" w:rsidR="006F7C4F" w:rsidRDefault="006F7C4F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Tajuk Siri</w:t>
            </w:r>
          </w:p>
          <w:p w14:paraId="7DB12030" w14:textId="38C85E91" w:rsidR="00483EE5" w:rsidRPr="00483EE5" w:rsidRDefault="00AA4342" w:rsidP="00855F11">
            <w:pPr>
              <w:jc w:val="center"/>
              <w:rPr>
                <w:rFonts w:ascii="Rockwell" w:hAnsi="Rockwell" w:cs="Arial"/>
                <w:b/>
                <w:bCs/>
                <w:i/>
                <w:iCs/>
                <w:noProof/>
                <w:sz w:val="28"/>
                <w:szCs w:val="28"/>
                <w:lang w:val="ms-MY"/>
              </w:rPr>
            </w:pPr>
            <w:r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Series</w:t>
            </w:r>
            <w:r w:rsidR="00483EE5" w:rsidRPr="00483EE5"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 xml:space="preserve"> Title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105039C1" w14:textId="77777777" w:rsidR="006F7C4F" w:rsidRDefault="006F7C4F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Tahun</w:t>
            </w:r>
          </w:p>
          <w:p w14:paraId="0F2CC1E8" w14:textId="7C2F7B2F" w:rsidR="00483EE5" w:rsidRPr="00483EE5" w:rsidRDefault="00483EE5" w:rsidP="00855F11">
            <w:pPr>
              <w:jc w:val="center"/>
              <w:rPr>
                <w:rFonts w:ascii="Rockwell" w:hAnsi="Rockwell" w:cs="Arial"/>
                <w:b/>
                <w:bCs/>
                <w:i/>
                <w:iCs/>
                <w:noProof/>
                <w:sz w:val="28"/>
                <w:szCs w:val="28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Year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6FD7AF33" w14:textId="77777777" w:rsidR="006F7C4F" w:rsidRDefault="006F7C4F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Jumlah Fail</w:t>
            </w:r>
          </w:p>
          <w:p w14:paraId="4317AD7C" w14:textId="3832ACF1" w:rsidR="00483EE5" w:rsidRPr="00483EE5" w:rsidRDefault="00483EE5" w:rsidP="00855F11">
            <w:pPr>
              <w:jc w:val="center"/>
              <w:rPr>
                <w:rFonts w:ascii="Rockwell" w:hAnsi="Rockwell" w:cs="Arial"/>
                <w:b/>
                <w:bCs/>
                <w:i/>
                <w:iCs/>
                <w:noProof/>
                <w:sz w:val="28"/>
                <w:szCs w:val="28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Number of File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7E892A8" w14:textId="77777777" w:rsidR="006F7C4F" w:rsidRPr="002B6B30" w:rsidRDefault="006F7C4F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Jumlah Muka Surat</w:t>
            </w:r>
            <w:r w:rsidR="002E6BB4"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/ Imej</w:t>
            </w:r>
          </w:p>
          <w:p w14:paraId="3BED5C4F" w14:textId="3AC160B2" w:rsidR="00917FF5" w:rsidRDefault="00483EE5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  <w:t xml:space="preserve">Number of </w:t>
            </w:r>
            <w:r w:rsidR="00AA4342" w:rsidRPr="00483EE5"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  <w:t>Pages/ Image</w:t>
            </w:r>
          </w:p>
          <w:p w14:paraId="7E673D78" w14:textId="79E0B0D9" w:rsidR="00AA4342" w:rsidRPr="002B6B30" w:rsidRDefault="00AA4342" w:rsidP="00855F1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</w:p>
        </w:tc>
      </w:tr>
      <w:tr w:rsidR="006F7C4F" w:rsidRPr="002B6B30" w14:paraId="6AFB7EB2" w14:textId="77777777" w:rsidTr="00B10F00">
        <w:tc>
          <w:tcPr>
            <w:tcW w:w="1530" w:type="dxa"/>
          </w:tcPr>
          <w:p w14:paraId="06201662" w14:textId="2E69174B" w:rsidR="006F7C4F" w:rsidRPr="002B6B30" w:rsidRDefault="002E6BB4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144</w:t>
            </w:r>
          </w:p>
        </w:tc>
        <w:tc>
          <w:tcPr>
            <w:tcW w:w="5850" w:type="dxa"/>
          </w:tcPr>
          <w:p w14:paraId="7951F164" w14:textId="77777777" w:rsidR="006F7C4F" w:rsidRPr="002B6B30" w:rsidRDefault="002E6BB4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Labuan, Original Correspondence</w:t>
            </w:r>
          </w:p>
          <w:p w14:paraId="18074EB9" w14:textId="4151C727" w:rsidR="006006C5" w:rsidRPr="002B6B30" w:rsidRDefault="006006C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B63CD9F" w14:textId="4EE8EC25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1844-1906</w:t>
            </w:r>
          </w:p>
        </w:tc>
        <w:tc>
          <w:tcPr>
            <w:tcW w:w="1620" w:type="dxa"/>
          </w:tcPr>
          <w:p w14:paraId="6ED4325D" w14:textId="2D9EF946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81</w:t>
            </w:r>
          </w:p>
        </w:tc>
        <w:tc>
          <w:tcPr>
            <w:tcW w:w="1980" w:type="dxa"/>
          </w:tcPr>
          <w:p w14:paraId="5D9CFF50" w14:textId="4FC7352E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41,149</w:t>
            </w:r>
          </w:p>
        </w:tc>
      </w:tr>
      <w:tr w:rsidR="006F7C4F" w:rsidRPr="002B6B30" w14:paraId="2CE2586E" w14:textId="77777777" w:rsidTr="00B10F00">
        <w:tc>
          <w:tcPr>
            <w:tcW w:w="1530" w:type="dxa"/>
          </w:tcPr>
          <w:p w14:paraId="4D385C50" w14:textId="53BF8644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352</w:t>
            </w:r>
          </w:p>
        </w:tc>
        <w:tc>
          <w:tcPr>
            <w:tcW w:w="5850" w:type="dxa"/>
          </w:tcPr>
          <w:p w14:paraId="28DA9078" w14:textId="77777777" w:rsidR="006F7C4F" w:rsidRPr="002B6B30" w:rsidRDefault="00917FF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Labuan Register of Correspondence</w:t>
            </w:r>
          </w:p>
          <w:p w14:paraId="063A4767" w14:textId="57A67B71" w:rsidR="006006C5" w:rsidRPr="002B6B30" w:rsidRDefault="006006C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04D1E1D6" w14:textId="08C15C82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1849-1914</w:t>
            </w:r>
          </w:p>
        </w:tc>
        <w:tc>
          <w:tcPr>
            <w:tcW w:w="1620" w:type="dxa"/>
          </w:tcPr>
          <w:p w14:paraId="02D170B0" w14:textId="56793335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7</w:t>
            </w:r>
          </w:p>
        </w:tc>
        <w:tc>
          <w:tcPr>
            <w:tcW w:w="1980" w:type="dxa"/>
          </w:tcPr>
          <w:p w14:paraId="37DCCE47" w14:textId="4A9BD749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1,652</w:t>
            </w:r>
          </w:p>
        </w:tc>
      </w:tr>
      <w:tr w:rsidR="006F7C4F" w:rsidRPr="002B6B30" w14:paraId="534E15A9" w14:textId="77777777" w:rsidTr="00B10F00">
        <w:tc>
          <w:tcPr>
            <w:tcW w:w="1530" w:type="dxa"/>
          </w:tcPr>
          <w:p w14:paraId="02674E41" w14:textId="5F739D66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404</w:t>
            </w:r>
          </w:p>
        </w:tc>
        <w:tc>
          <w:tcPr>
            <w:tcW w:w="5850" w:type="dxa"/>
          </w:tcPr>
          <w:p w14:paraId="6533AF06" w14:textId="77777777" w:rsidR="006F7C4F" w:rsidRPr="002B6B30" w:rsidRDefault="00917FF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Labuan Entry Books</w:t>
            </w:r>
          </w:p>
          <w:p w14:paraId="5031C25E" w14:textId="63E50D14" w:rsidR="006006C5" w:rsidRPr="002B6B30" w:rsidRDefault="006006C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FFA772E" w14:textId="7F2529F2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1847-1872</w:t>
            </w:r>
          </w:p>
        </w:tc>
        <w:tc>
          <w:tcPr>
            <w:tcW w:w="1620" w:type="dxa"/>
          </w:tcPr>
          <w:p w14:paraId="66BAE0D2" w14:textId="4492C4F6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</w:t>
            </w:r>
          </w:p>
        </w:tc>
        <w:tc>
          <w:tcPr>
            <w:tcW w:w="1980" w:type="dxa"/>
          </w:tcPr>
          <w:p w14:paraId="2A4FD293" w14:textId="1B779AC5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1,206</w:t>
            </w:r>
          </w:p>
        </w:tc>
      </w:tr>
      <w:tr w:rsidR="006F7C4F" w:rsidRPr="002B6B30" w14:paraId="3CC1C518" w14:textId="77777777" w:rsidTr="00B10F00">
        <w:tc>
          <w:tcPr>
            <w:tcW w:w="1530" w:type="dxa"/>
          </w:tcPr>
          <w:p w14:paraId="75A1E070" w14:textId="7451450A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487</w:t>
            </w:r>
          </w:p>
        </w:tc>
        <w:tc>
          <w:tcPr>
            <w:tcW w:w="5850" w:type="dxa"/>
          </w:tcPr>
          <w:p w14:paraId="2D80DCDF" w14:textId="395679AB" w:rsidR="006F7C4F" w:rsidRPr="002B6B30" w:rsidRDefault="00917FF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Labuan Regist</w:t>
            </w:r>
            <w:r w:rsidR="00A85D76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er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 of Out-Letters</w:t>
            </w:r>
          </w:p>
          <w:p w14:paraId="5E2C260B" w14:textId="0ACE7590" w:rsidR="006006C5" w:rsidRPr="002B6B30" w:rsidRDefault="006006C5" w:rsidP="006006C5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5EBC497D" w14:textId="4666958B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1871-1914</w:t>
            </w:r>
          </w:p>
        </w:tc>
        <w:tc>
          <w:tcPr>
            <w:tcW w:w="1620" w:type="dxa"/>
          </w:tcPr>
          <w:p w14:paraId="785C23E9" w14:textId="6883DCBF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</w:t>
            </w:r>
          </w:p>
        </w:tc>
        <w:tc>
          <w:tcPr>
            <w:tcW w:w="1980" w:type="dxa"/>
          </w:tcPr>
          <w:p w14:paraId="01DAAA3E" w14:textId="14F98C94" w:rsidR="006F7C4F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359</w:t>
            </w:r>
          </w:p>
        </w:tc>
      </w:tr>
      <w:tr w:rsidR="00917FF5" w:rsidRPr="002B6B30" w14:paraId="1543A3D1" w14:textId="77777777" w:rsidTr="00B10F00">
        <w:tc>
          <w:tcPr>
            <w:tcW w:w="1530" w:type="dxa"/>
          </w:tcPr>
          <w:p w14:paraId="08C4268A" w14:textId="0823E91D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531</w:t>
            </w:r>
          </w:p>
        </w:tc>
        <w:tc>
          <w:tcPr>
            <w:tcW w:w="5850" w:type="dxa"/>
          </w:tcPr>
          <w:p w14:paraId="6B442C6D" w14:textId="73F83252" w:rsidR="00917FF5" w:rsidRPr="002B6B30" w:rsidRDefault="00917FF5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British North Borneo Original Correspondence</w:t>
            </w:r>
          </w:p>
          <w:p w14:paraId="680727AA" w14:textId="2F6FB374" w:rsidR="00917FF5" w:rsidRPr="002B6B30" w:rsidRDefault="00917FF5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589930D" w14:textId="787A083F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1907-1951</w:t>
            </w:r>
          </w:p>
        </w:tc>
        <w:tc>
          <w:tcPr>
            <w:tcW w:w="1620" w:type="dxa"/>
          </w:tcPr>
          <w:p w14:paraId="39DB41F3" w14:textId="10E70ED5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416</w:t>
            </w:r>
          </w:p>
        </w:tc>
        <w:tc>
          <w:tcPr>
            <w:tcW w:w="1980" w:type="dxa"/>
          </w:tcPr>
          <w:p w14:paraId="2B7DD43B" w14:textId="613CE5E7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35,200</w:t>
            </w:r>
          </w:p>
        </w:tc>
      </w:tr>
      <w:tr w:rsidR="00917FF5" w:rsidRPr="002B6B30" w14:paraId="1650F246" w14:textId="77777777" w:rsidTr="00B10F00">
        <w:tc>
          <w:tcPr>
            <w:tcW w:w="1530" w:type="dxa"/>
          </w:tcPr>
          <w:p w14:paraId="64AB28C2" w14:textId="62018B08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777</w:t>
            </w:r>
          </w:p>
        </w:tc>
        <w:tc>
          <w:tcPr>
            <w:tcW w:w="5850" w:type="dxa"/>
          </w:tcPr>
          <w:p w14:paraId="1D7F182F" w14:textId="77777777" w:rsidR="00917FF5" w:rsidRPr="002B6B30" w:rsidRDefault="00917FF5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British North Borneo: Register of Correspondence</w:t>
            </w:r>
          </w:p>
          <w:p w14:paraId="154795BD" w14:textId="1BFB16B2" w:rsidR="00AA4342" w:rsidRPr="002B6B30" w:rsidRDefault="00AA4342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6481F6A" w14:textId="30DB6E3F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1915-1941</w:t>
            </w:r>
          </w:p>
        </w:tc>
        <w:tc>
          <w:tcPr>
            <w:tcW w:w="1620" w:type="dxa"/>
          </w:tcPr>
          <w:p w14:paraId="47EA28B5" w14:textId="6D212899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</w:t>
            </w:r>
          </w:p>
        </w:tc>
        <w:tc>
          <w:tcPr>
            <w:tcW w:w="1980" w:type="dxa"/>
          </w:tcPr>
          <w:p w14:paraId="7D2883B0" w14:textId="5DB5EDF1" w:rsidR="00917FF5" w:rsidRPr="002B6B30" w:rsidRDefault="00917FF5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688</w:t>
            </w:r>
          </w:p>
        </w:tc>
      </w:tr>
      <w:tr w:rsidR="00917FF5" w:rsidRPr="002B6B30" w14:paraId="440EE80B" w14:textId="77777777" w:rsidTr="00B10F00">
        <w:tc>
          <w:tcPr>
            <w:tcW w:w="1530" w:type="dxa"/>
          </w:tcPr>
          <w:p w14:paraId="5180895B" w14:textId="4F5FE5DC" w:rsidR="00917FF5" w:rsidRPr="002B6B30" w:rsidRDefault="00B10F00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778</w:t>
            </w:r>
          </w:p>
        </w:tc>
        <w:tc>
          <w:tcPr>
            <w:tcW w:w="5850" w:type="dxa"/>
          </w:tcPr>
          <w:p w14:paraId="1AF8960D" w14:textId="77777777" w:rsidR="00917FF5" w:rsidRPr="002B6B30" w:rsidRDefault="00917FF5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British North Borneo: Register of Out-Letters</w:t>
            </w:r>
          </w:p>
          <w:p w14:paraId="4B225860" w14:textId="39E865AD" w:rsidR="00AA4342" w:rsidRPr="002B6B30" w:rsidRDefault="00AA4342" w:rsidP="006006C5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FA53F6D" w14:textId="78355415" w:rsidR="00917FF5" w:rsidRPr="002B6B30" w:rsidRDefault="00B10F00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1915-1926</w:t>
            </w:r>
          </w:p>
        </w:tc>
        <w:tc>
          <w:tcPr>
            <w:tcW w:w="1620" w:type="dxa"/>
          </w:tcPr>
          <w:p w14:paraId="017F2FAA" w14:textId="30E7A424" w:rsidR="00917FF5" w:rsidRPr="002B6B30" w:rsidRDefault="00B10F00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</w:t>
            </w:r>
          </w:p>
        </w:tc>
        <w:tc>
          <w:tcPr>
            <w:tcW w:w="1980" w:type="dxa"/>
          </w:tcPr>
          <w:p w14:paraId="07543200" w14:textId="682CBEC1" w:rsidR="00917FF5" w:rsidRPr="002B6B30" w:rsidRDefault="00B10F00" w:rsidP="006006C5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92</w:t>
            </w:r>
          </w:p>
        </w:tc>
      </w:tr>
      <w:tr w:rsidR="00437E43" w:rsidRPr="002B6B30" w14:paraId="3CB4590C" w14:textId="77777777" w:rsidTr="00B10F00">
        <w:tc>
          <w:tcPr>
            <w:tcW w:w="1530" w:type="dxa"/>
          </w:tcPr>
          <w:p w14:paraId="7C941C4A" w14:textId="43CDAD1A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lastRenderedPageBreak/>
              <w:t>CO 874</w:t>
            </w:r>
          </w:p>
        </w:tc>
        <w:tc>
          <w:tcPr>
            <w:tcW w:w="5850" w:type="dxa"/>
          </w:tcPr>
          <w:p w14:paraId="11CBDC14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British North Borneo Company: Papers</w:t>
            </w:r>
          </w:p>
          <w:p w14:paraId="590E2AF5" w14:textId="447684A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0F92DE63" w14:textId="52C5CAFD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1865-1949</w:t>
            </w:r>
          </w:p>
        </w:tc>
        <w:tc>
          <w:tcPr>
            <w:tcW w:w="1620" w:type="dxa"/>
          </w:tcPr>
          <w:p w14:paraId="106A263A" w14:textId="05E4C8AE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1,128</w:t>
            </w:r>
          </w:p>
        </w:tc>
        <w:tc>
          <w:tcPr>
            <w:tcW w:w="1980" w:type="dxa"/>
          </w:tcPr>
          <w:p w14:paraId="534943A1" w14:textId="312EC735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257,507</w:t>
            </w:r>
          </w:p>
        </w:tc>
      </w:tr>
      <w:tr w:rsidR="00437E43" w:rsidRPr="002B6B30" w14:paraId="423B94D8" w14:textId="77777777" w:rsidTr="00B10F00">
        <w:tc>
          <w:tcPr>
            <w:tcW w:w="1530" w:type="dxa"/>
          </w:tcPr>
          <w:p w14:paraId="79532DD6" w14:textId="141E388B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938</w:t>
            </w:r>
          </w:p>
        </w:tc>
        <w:tc>
          <w:tcPr>
            <w:tcW w:w="5850" w:type="dxa"/>
          </w:tcPr>
          <w:p w14:paraId="0A35B8DF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Sarawak: Original Correspondence</w:t>
            </w:r>
          </w:p>
          <w:p w14:paraId="07125AC4" w14:textId="180EC8B0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630B398" w14:textId="73C5094F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1946-1951</w:t>
            </w:r>
          </w:p>
        </w:tc>
        <w:tc>
          <w:tcPr>
            <w:tcW w:w="1620" w:type="dxa"/>
          </w:tcPr>
          <w:p w14:paraId="7566B65E" w14:textId="759D215A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122</w:t>
            </w:r>
          </w:p>
        </w:tc>
        <w:tc>
          <w:tcPr>
            <w:tcW w:w="1980" w:type="dxa"/>
          </w:tcPr>
          <w:p w14:paraId="006F206D" w14:textId="3B11781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7,445</w:t>
            </w:r>
          </w:p>
        </w:tc>
      </w:tr>
      <w:tr w:rsidR="00437E43" w:rsidRPr="002B6B30" w14:paraId="59BD074B" w14:textId="77777777" w:rsidTr="00B10F00">
        <w:tc>
          <w:tcPr>
            <w:tcW w:w="1530" w:type="dxa"/>
          </w:tcPr>
          <w:p w14:paraId="320228CA" w14:textId="383A5D0D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1040</w:t>
            </w:r>
          </w:p>
        </w:tc>
        <w:tc>
          <w:tcPr>
            <w:tcW w:w="5850" w:type="dxa"/>
          </w:tcPr>
          <w:p w14:paraId="1AF0B569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The Rajah of Sarawak Fund: Papers</w:t>
            </w:r>
          </w:p>
          <w:p w14:paraId="17E393BE" w14:textId="09F1C3C9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0A7A902" w14:textId="2E7D7F4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1921-1966</w:t>
            </w:r>
          </w:p>
        </w:tc>
        <w:tc>
          <w:tcPr>
            <w:tcW w:w="1620" w:type="dxa"/>
          </w:tcPr>
          <w:p w14:paraId="0B0B620F" w14:textId="1F88A4E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</w:t>
            </w:r>
          </w:p>
        </w:tc>
        <w:tc>
          <w:tcPr>
            <w:tcW w:w="1980" w:type="dxa"/>
          </w:tcPr>
          <w:p w14:paraId="4EBD92FE" w14:textId="53B088A6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1,341</w:t>
            </w:r>
          </w:p>
        </w:tc>
      </w:tr>
      <w:tr w:rsidR="00437E43" w:rsidRPr="002B6B30" w14:paraId="628D4236" w14:textId="77777777" w:rsidTr="00B10F00">
        <w:tc>
          <w:tcPr>
            <w:tcW w:w="1530" w:type="dxa"/>
          </w:tcPr>
          <w:p w14:paraId="12182BB9" w14:textId="2D222353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943</w:t>
            </w:r>
          </w:p>
        </w:tc>
        <w:tc>
          <w:tcPr>
            <w:tcW w:w="5850" w:type="dxa"/>
          </w:tcPr>
          <w:p w14:paraId="44521520" w14:textId="03264B18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Brunei: Original Correspondence</w:t>
            </w:r>
          </w:p>
        </w:tc>
        <w:tc>
          <w:tcPr>
            <w:tcW w:w="1620" w:type="dxa"/>
          </w:tcPr>
          <w:p w14:paraId="1C0139F4" w14:textId="39CD395C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1946-1951</w:t>
            </w:r>
          </w:p>
        </w:tc>
        <w:tc>
          <w:tcPr>
            <w:tcW w:w="1620" w:type="dxa"/>
          </w:tcPr>
          <w:p w14:paraId="76190A7F" w14:textId="55F2FF9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35</w:t>
            </w:r>
          </w:p>
        </w:tc>
        <w:tc>
          <w:tcPr>
            <w:tcW w:w="1980" w:type="dxa"/>
          </w:tcPr>
          <w:p w14:paraId="2239A29F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1,346</w:t>
            </w:r>
          </w:p>
          <w:p w14:paraId="39B4A791" w14:textId="4ED6D1C0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437E43" w:rsidRPr="002B6B30" w14:paraId="642D1ADD" w14:textId="77777777" w:rsidTr="00B10F00">
        <w:tc>
          <w:tcPr>
            <w:tcW w:w="1530" w:type="dxa"/>
          </w:tcPr>
          <w:p w14:paraId="200E132F" w14:textId="7DF42066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953</w:t>
            </w:r>
          </w:p>
        </w:tc>
        <w:tc>
          <w:tcPr>
            <w:tcW w:w="5850" w:type="dxa"/>
          </w:tcPr>
          <w:p w14:paraId="5702C0F9" w14:textId="4B3AB58B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Singapore Original Correspondence</w:t>
            </w:r>
          </w:p>
        </w:tc>
        <w:tc>
          <w:tcPr>
            <w:tcW w:w="1620" w:type="dxa"/>
          </w:tcPr>
          <w:p w14:paraId="1FB1F490" w14:textId="27CBFBA0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1936-1951</w:t>
            </w:r>
          </w:p>
        </w:tc>
        <w:tc>
          <w:tcPr>
            <w:tcW w:w="1620" w:type="dxa"/>
          </w:tcPr>
          <w:p w14:paraId="09000591" w14:textId="4F862252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139</w:t>
            </w:r>
          </w:p>
        </w:tc>
        <w:tc>
          <w:tcPr>
            <w:tcW w:w="1980" w:type="dxa"/>
          </w:tcPr>
          <w:p w14:paraId="4B5E362E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13,658</w:t>
            </w:r>
          </w:p>
          <w:p w14:paraId="60E24991" w14:textId="24116BB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437E43" w:rsidRPr="002B6B30" w14:paraId="22F5C297" w14:textId="77777777" w:rsidTr="00B10F00">
        <w:tc>
          <w:tcPr>
            <w:tcW w:w="1530" w:type="dxa"/>
          </w:tcPr>
          <w:p w14:paraId="76267DB6" w14:textId="67363591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1010</w:t>
            </w:r>
          </w:p>
        </w:tc>
        <w:tc>
          <w:tcPr>
            <w:tcW w:w="5850" w:type="dxa"/>
          </w:tcPr>
          <w:p w14:paraId="29108C15" w14:textId="5943E89A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Singapore: Registers of Correspondence</w:t>
            </w:r>
          </w:p>
          <w:p w14:paraId="3DB1A92D" w14:textId="6A99CB13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3B3F924" w14:textId="371C1BD0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1946-1951</w:t>
            </w:r>
          </w:p>
        </w:tc>
        <w:tc>
          <w:tcPr>
            <w:tcW w:w="1620" w:type="dxa"/>
          </w:tcPr>
          <w:p w14:paraId="0A69B319" w14:textId="4C63DE2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</w:t>
            </w:r>
          </w:p>
        </w:tc>
        <w:tc>
          <w:tcPr>
            <w:tcW w:w="1980" w:type="dxa"/>
          </w:tcPr>
          <w:p w14:paraId="14087178" w14:textId="2EB8F5F1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1,863</w:t>
            </w:r>
          </w:p>
        </w:tc>
      </w:tr>
      <w:tr w:rsidR="00437E43" w:rsidRPr="002B6B30" w14:paraId="59BCF996" w14:textId="77777777" w:rsidTr="00B10F00">
        <w:tc>
          <w:tcPr>
            <w:tcW w:w="1530" w:type="dxa"/>
          </w:tcPr>
          <w:p w14:paraId="3E736624" w14:textId="3A0A977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991</w:t>
            </w:r>
          </w:p>
        </w:tc>
        <w:tc>
          <w:tcPr>
            <w:tcW w:w="5850" w:type="dxa"/>
          </w:tcPr>
          <w:p w14:paraId="706CEEBF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Malayan Union and Singapore: Registers of  Correspondence</w:t>
            </w:r>
          </w:p>
          <w:p w14:paraId="6C225442" w14:textId="2992665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C07585E" w14:textId="44DD13D1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1946-1951</w:t>
            </w:r>
          </w:p>
        </w:tc>
        <w:tc>
          <w:tcPr>
            <w:tcW w:w="1620" w:type="dxa"/>
          </w:tcPr>
          <w:p w14:paraId="40D5F9AC" w14:textId="1D3F4CDD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</w:t>
            </w:r>
          </w:p>
        </w:tc>
        <w:tc>
          <w:tcPr>
            <w:tcW w:w="1980" w:type="dxa"/>
          </w:tcPr>
          <w:p w14:paraId="6BD80822" w14:textId="0F06DB4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4,327</w:t>
            </w:r>
          </w:p>
        </w:tc>
      </w:tr>
      <w:tr w:rsidR="00437E43" w:rsidRPr="002B6B30" w14:paraId="4C403201" w14:textId="77777777" w:rsidTr="00B10F00">
        <w:tc>
          <w:tcPr>
            <w:tcW w:w="1530" w:type="dxa"/>
          </w:tcPr>
          <w:p w14:paraId="5601FCB5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954</w:t>
            </w:r>
          </w:p>
          <w:p w14:paraId="5DCBD832" w14:textId="2EFA5E5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5850" w:type="dxa"/>
          </w:tcPr>
          <w:p w14:paraId="6911A0EE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Borneo Territories: Original Correspondence</w:t>
            </w:r>
          </w:p>
          <w:p w14:paraId="7031DFBC" w14:textId="65AE4172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44612CE0" w14:textId="0207B0EB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1946-1951</w:t>
            </w:r>
          </w:p>
        </w:tc>
        <w:tc>
          <w:tcPr>
            <w:tcW w:w="1620" w:type="dxa"/>
          </w:tcPr>
          <w:p w14:paraId="5F0377B2" w14:textId="2C0896FE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43</w:t>
            </w:r>
          </w:p>
        </w:tc>
        <w:tc>
          <w:tcPr>
            <w:tcW w:w="1980" w:type="dxa"/>
          </w:tcPr>
          <w:p w14:paraId="2313DE34" w14:textId="6C59251C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4,585</w:t>
            </w:r>
          </w:p>
        </w:tc>
      </w:tr>
      <w:tr w:rsidR="00437E43" w:rsidRPr="002B6B30" w14:paraId="18A92E92" w14:textId="77777777" w:rsidTr="00B10F00">
        <w:tc>
          <w:tcPr>
            <w:tcW w:w="1530" w:type="dxa"/>
          </w:tcPr>
          <w:p w14:paraId="3B6824AD" w14:textId="0CA2B53A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992</w:t>
            </w:r>
          </w:p>
        </w:tc>
        <w:tc>
          <w:tcPr>
            <w:tcW w:w="5850" w:type="dxa"/>
          </w:tcPr>
          <w:p w14:paraId="17700EA9" w14:textId="77777777" w:rsidR="00437E43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North Borneo, Brunei and Sarawak: Register of Correspondence</w:t>
            </w:r>
          </w:p>
          <w:p w14:paraId="2553DAEA" w14:textId="7A11C99A" w:rsidR="00EA500F" w:rsidRPr="002B6B30" w:rsidRDefault="00EA500F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D020339" w14:textId="49FDC783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1942-1951</w:t>
            </w:r>
          </w:p>
        </w:tc>
        <w:tc>
          <w:tcPr>
            <w:tcW w:w="1620" w:type="dxa"/>
          </w:tcPr>
          <w:p w14:paraId="71426EBB" w14:textId="27DBC5AE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</w:t>
            </w:r>
          </w:p>
        </w:tc>
        <w:tc>
          <w:tcPr>
            <w:tcW w:w="1980" w:type="dxa"/>
          </w:tcPr>
          <w:p w14:paraId="1C9EF1A6" w14:textId="2250D3C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2,203</w:t>
            </w:r>
          </w:p>
        </w:tc>
      </w:tr>
      <w:tr w:rsidR="00437E43" w:rsidRPr="002B6B30" w14:paraId="105D8F88" w14:textId="77777777" w:rsidTr="00B10F00">
        <w:tc>
          <w:tcPr>
            <w:tcW w:w="1530" w:type="dxa"/>
          </w:tcPr>
          <w:p w14:paraId="213E1846" w14:textId="2ABC2EB9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lastRenderedPageBreak/>
              <w:t>CO 947</w:t>
            </w:r>
          </w:p>
        </w:tc>
        <w:tc>
          <w:tcPr>
            <w:tcW w:w="5850" w:type="dxa"/>
          </w:tcPr>
          <w:p w14:paraId="324450E4" w14:textId="77777777" w:rsidR="00AA4342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Commission of Enquiry in North Borneo and Sarawak Regarding Malaysian Federation (Cobbold Commission 1962)</w:t>
            </w:r>
          </w:p>
          <w:p w14:paraId="6635F019" w14:textId="40EF2AA8" w:rsidR="00EA500F" w:rsidRPr="002B6B30" w:rsidRDefault="00EA500F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3E48D18A" w14:textId="12E38BA3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1962</w:t>
            </w:r>
          </w:p>
        </w:tc>
        <w:tc>
          <w:tcPr>
            <w:tcW w:w="1620" w:type="dxa"/>
          </w:tcPr>
          <w:p w14:paraId="0A9B688A" w14:textId="01661E15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61</w:t>
            </w:r>
          </w:p>
        </w:tc>
        <w:tc>
          <w:tcPr>
            <w:tcW w:w="1980" w:type="dxa"/>
          </w:tcPr>
          <w:p w14:paraId="07061B9A" w14:textId="27AAB619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8,185</w:t>
            </w:r>
          </w:p>
        </w:tc>
      </w:tr>
      <w:tr w:rsidR="00437E43" w:rsidRPr="002B6B30" w14:paraId="0A9E24AE" w14:textId="77777777" w:rsidTr="00B10F00">
        <w:tc>
          <w:tcPr>
            <w:tcW w:w="1530" w:type="dxa"/>
          </w:tcPr>
          <w:p w14:paraId="17571674" w14:textId="65EA48D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1022</w:t>
            </w:r>
          </w:p>
        </w:tc>
        <w:tc>
          <w:tcPr>
            <w:tcW w:w="5850" w:type="dxa"/>
          </w:tcPr>
          <w:p w14:paraId="5252E2AC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South East Asia Department: Original Correspondence</w:t>
            </w:r>
          </w:p>
          <w:p w14:paraId="03051771" w14:textId="3E7CBC5C" w:rsidR="00855F11" w:rsidRPr="002B6B30" w:rsidRDefault="00855F11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560FF79" w14:textId="276192AF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1950-1956</w:t>
            </w:r>
          </w:p>
        </w:tc>
        <w:tc>
          <w:tcPr>
            <w:tcW w:w="1620" w:type="dxa"/>
          </w:tcPr>
          <w:p w14:paraId="2535B25B" w14:textId="73B89925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193</w:t>
            </w:r>
          </w:p>
        </w:tc>
        <w:tc>
          <w:tcPr>
            <w:tcW w:w="1980" w:type="dxa"/>
          </w:tcPr>
          <w:p w14:paraId="18081F1C" w14:textId="5CEE28B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14,455</w:t>
            </w:r>
          </w:p>
        </w:tc>
      </w:tr>
      <w:tr w:rsidR="00437E43" w:rsidRPr="002B6B30" w14:paraId="3ABC3311" w14:textId="77777777" w:rsidTr="00B10F00">
        <w:tc>
          <w:tcPr>
            <w:tcW w:w="1530" w:type="dxa"/>
          </w:tcPr>
          <w:p w14:paraId="4C44DF4D" w14:textId="3B570EE6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1030</w:t>
            </w:r>
          </w:p>
        </w:tc>
        <w:tc>
          <w:tcPr>
            <w:tcW w:w="5850" w:type="dxa"/>
          </w:tcPr>
          <w:p w14:paraId="1BC28AFB" w14:textId="52447A90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Far Eastern Department and </w:t>
            </w:r>
            <w:r w:rsidR="00A85D76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uccessors: Original Correspondence</w:t>
            </w:r>
          </w:p>
          <w:p w14:paraId="09375CC6" w14:textId="379CF728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2BEEDC91" w14:textId="16CC3CD2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1941-1967</w:t>
            </w:r>
          </w:p>
        </w:tc>
        <w:tc>
          <w:tcPr>
            <w:tcW w:w="1620" w:type="dxa"/>
          </w:tcPr>
          <w:p w14:paraId="059068D7" w14:textId="78DF3BCB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809</w:t>
            </w:r>
          </w:p>
        </w:tc>
        <w:tc>
          <w:tcPr>
            <w:tcW w:w="1980" w:type="dxa"/>
          </w:tcPr>
          <w:p w14:paraId="1012C27F" w14:textId="3BCC395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88,479</w:t>
            </w:r>
          </w:p>
        </w:tc>
      </w:tr>
      <w:tr w:rsidR="00437E43" w:rsidRPr="002B6B30" w14:paraId="35F4AAC6" w14:textId="77777777" w:rsidTr="00B10F00">
        <w:tc>
          <w:tcPr>
            <w:tcW w:w="1530" w:type="dxa"/>
          </w:tcPr>
          <w:p w14:paraId="697AD595" w14:textId="2339FBD5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537</w:t>
            </w:r>
          </w:p>
        </w:tc>
        <w:tc>
          <w:tcPr>
            <w:tcW w:w="5850" w:type="dxa"/>
          </w:tcPr>
          <w:p w14:paraId="76FCFF20" w14:textId="4064F6D4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Colonial Office and </w:t>
            </w:r>
            <w:r w:rsidR="00A85D76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P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redecessors: Confidential Original Correspondence</w:t>
            </w:r>
          </w:p>
          <w:p w14:paraId="28609257" w14:textId="40F7A18A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BDAEBF3" w14:textId="4968881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1759-1955</w:t>
            </w:r>
          </w:p>
        </w:tc>
        <w:tc>
          <w:tcPr>
            <w:tcW w:w="1620" w:type="dxa"/>
          </w:tcPr>
          <w:p w14:paraId="389A82AC" w14:textId="71C1771C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178</w:t>
            </w:r>
          </w:p>
        </w:tc>
        <w:tc>
          <w:tcPr>
            <w:tcW w:w="1980" w:type="dxa"/>
          </w:tcPr>
          <w:p w14:paraId="1A93DF92" w14:textId="477DD23F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18,005</w:t>
            </w:r>
          </w:p>
        </w:tc>
      </w:tr>
      <w:tr w:rsidR="00437E43" w:rsidRPr="002B6B30" w14:paraId="645FB287" w14:textId="77777777" w:rsidTr="00B10F00">
        <w:tc>
          <w:tcPr>
            <w:tcW w:w="1530" w:type="dxa"/>
          </w:tcPr>
          <w:p w14:paraId="74C2D67D" w14:textId="37D204C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700</w:t>
            </w:r>
          </w:p>
        </w:tc>
        <w:tc>
          <w:tcPr>
            <w:tcW w:w="5850" w:type="dxa"/>
          </w:tcPr>
          <w:p w14:paraId="71AB7065" w14:textId="2C9C6614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Map and Plans: Series I</w:t>
            </w:r>
          </w:p>
        </w:tc>
        <w:tc>
          <w:tcPr>
            <w:tcW w:w="1620" w:type="dxa"/>
          </w:tcPr>
          <w:p w14:paraId="7EDBE70B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1849-1909</w:t>
            </w:r>
          </w:p>
          <w:p w14:paraId="5903BD9D" w14:textId="4FF18082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F8E11AA" w14:textId="6B6EAA21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27</w:t>
            </w:r>
          </w:p>
        </w:tc>
        <w:tc>
          <w:tcPr>
            <w:tcW w:w="1980" w:type="dxa"/>
          </w:tcPr>
          <w:p w14:paraId="08489A9A" w14:textId="7A7DD510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80</w:t>
            </w:r>
          </w:p>
        </w:tc>
      </w:tr>
      <w:tr w:rsidR="00437E43" w:rsidRPr="002B6B30" w14:paraId="07941B5B" w14:textId="77777777" w:rsidTr="00B10F00">
        <w:tc>
          <w:tcPr>
            <w:tcW w:w="1530" w:type="dxa"/>
          </w:tcPr>
          <w:p w14:paraId="119EA39C" w14:textId="0BEAD456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 1047 </w:t>
            </w:r>
          </w:p>
        </w:tc>
        <w:tc>
          <w:tcPr>
            <w:tcW w:w="5850" w:type="dxa"/>
          </w:tcPr>
          <w:p w14:paraId="0DF74B13" w14:textId="5DC2F313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Map and Plans: Series II</w:t>
            </w:r>
          </w:p>
        </w:tc>
        <w:tc>
          <w:tcPr>
            <w:tcW w:w="1620" w:type="dxa"/>
          </w:tcPr>
          <w:p w14:paraId="1A65D3CB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1779-1947</w:t>
            </w:r>
          </w:p>
          <w:p w14:paraId="6307E29B" w14:textId="6D8ECD45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408D31D2" w14:textId="35F634A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11</w:t>
            </w:r>
          </w:p>
        </w:tc>
        <w:tc>
          <w:tcPr>
            <w:tcW w:w="1980" w:type="dxa"/>
          </w:tcPr>
          <w:p w14:paraId="03BD1325" w14:textId="057F44C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38</w:t>
            </w:r>
          </w:p>
        </w:tc>
      </w:tr>
      <w:tr w:rsidR="00437E43" w:rsidRPr="002B6B30" w14:paraId="50D1B856" w14:textId="77777777" w:rsidTr="00B10F00">
        <w:tc>
          <w:tcPr>
            <w:tcW w:w="1530" w:type="dxa"/>
          </w:tcPr>
          <w:p w14:paraId="08CF11D9" w14:textId="1E1DE483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1054</w:t>
            </w:r>
          </w:p>
        </w:tc>
        <w:tc>
          <w:tcPr>
            <w:tcW w:w="5850" w:type="dxa"/>
          </w:tcPr>
          <w:p w14:paraId="0AEC598C" w14:textId="7AC94E24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Map and Plans: Post-1940 Collection</w:t>
            </w:r>
          </w:p>
        </w:tc>
        <w:tc>
          <w:tcPr>
            <w:tcW w:w="1620" w:type="dxa"/>
          </w:tcPr>
          <w:p w14:paraId="28340DAD" w14:textId="63CE5C48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1897-1984</w:t>
            </w:r>
          </w:p>
        </w:tc>
        <w:tc>
          <w:tcPr>
            <w:tcW w:w="1620" w:type="dxa"/>
          </w:tcPr>
          <w:p w14:paraId="6FFD7A11" w14:textId="7EB7128A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</w:t>
            </w:r>
          </w:p>
        </w:tc>
        <w:tc>
          <w:tcPr>
            <w:tcW w:w="1980" w:type="dxa"/>
          </w:tcPr>
          <w:p w14:paraId="03F4916E" w14:textId="77777777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16</w:t>
            </w:r>
          </w:p>
          <w:p w14:paraId="6A40BE4E" w14:textId="678F6A79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437E43" w:rsidRPr="002B6B30" w14:paraId="39DB51F6" w14:textId="77777777" w:rsidTr="00B10F00">
        <w:tc>
          <w:tcPr>
            <w:tcW w:w="1530" w:type="dxa"/>
          </w:tcPr>
          <w:p w14:paraId="59051468" w14:textId="6068790B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1069</w:t>
            </w:r>
          </w:p>
        </w:tc>
        <w:tc>
          <w:tcPr>
            <w:tcW w:w="5850" w:type="dxa"/>
          </w:tcPr>
          <w:p w14:paraId="55513204" w14:textId="77777777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Photographs</w:t>
            </w:r>
          </w:p>
          <w:p w14:paraId="32ECB113" w14:textId="48FE0D4D" w:rsidR="00437E43" w:rsidRPr="002B6B30" w:rsidRDefault="00437E43" w:rsidP="00437E43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3D51F0D5" w14:textId="152E8FBC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1863-1960</w:t>
            </w:r>
          </w:p>
        </w:tc>
        <w:tc>
          <w:tcPr>
            <w:tcW w:w="1620" w:type="dxa"/>
          </w:tcPr>
          <w:p w14:paraId="0B90E76F" w14:textId="4085F654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52</w:t>
            </w:r>
          </w:p>
        </w:tc>
        <w:tc>
          <w:tcPr>
            <w:tcW w:w="1980" w:type="dxa"/>
          </w:tcPr>
          <w:p w14:paraId="510B4ED0" w14:textId="499AE252" w:rsidR="00437E43" w:rsidRPr="002B6B30" w:rsidRDefault="00437E43" w:rsidP="00437E43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2,214</w:t>
            </w:r>
          </w:p>
        </w:tc>
      </w:tr>
      <w:tr w:rsidR="00437E43" w:rsidRPr="002B6B30" w14:paraId="06320BDF" w14:textId="77777777" w:rsidTr="00DB2B73">
        <w:tc>
          <w:tcPr>
            <w:tcW w:w="9000" w:type="dxa"/>
            <w:gridSpan w:val="3"/>
          </w:tcPr>
          <w:p w14:paraId="2E873DB1" w14:textId="24BA3EA4" w:rsidR="00437E43" w:rsidRPr="002B6B30" w:rsidRDefault="00437E43" w:rsidP="00437E43">
            <w:pPr>
              <w:jc w:val="right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TOTAL</w:t>
            </w:r>
          </w:p>
        </w:tc>
        <w:tc>
          <w:tcPr>
            <w:tcW w:w="1620" w:type="dxa"/>
          </w:tcPr>
          <w:p w14:paraId="155678E2" w14:textId="0140EF0A" w:rsidR="00437E43" w:rsidRPr="002B6B30" w:rsidRDefault="00437E43" w:rsidP="00437E43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3,351</w:t>
            </w:r>
          </w:p>
        </w:tc>
        <w:tc>
          <w:tcPr>
            <w:tcW w:w="1980" w:type="dxa"/>
          </w:tcPr>
          <w:p w14:paraId="5AF0ABBB" w14:textId="77777777" w:rsidR="00437E43" w:rsidRDefault="00437E43" w:rsidP="00AA4342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506,093</w:t>
            </w:r>
          </w:p>
          <w:p w14:paraId="316837D1" w14:textId="68F6B0FC" w:rsidR="0080379A" w:rsidRPr="002B6B30" w:rsidRDefault="0080379A" w:rsidP="00AA4342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</w:p>
        </w:tc>
      </w:tr>
    </w:tbl>
    <w:p w14:paraId="338BEDC8" w14:textId="7BF566C3" w:rsidR="00437E43" w:rsidRDefault="00437E43" w:rsidP="00437E43">
      <w:pPr>
        <w:shd w:val="clear" w:color="auto" w:fill="FFFFFF"/>
        <w:spacing w:after="0" w:line="360" w:lineRule="auto"/>
        <w:jc w:val="right"/>
        <w:rPr>
          <w:rFonts w:ascii="Rockwell" w:eastAsia="Times New Roman" w:hAnsi="Rockwell" w:cs="Arial"/>
          <w:noProof/>
          <w:color w:val="424753"/>
          <w:sz w:val="24"/>
          <w:szCs w:val="24"/>
          <w:lang w:val="ms-MY"/>
        </w:rPr>
      </w:pPr>
      <w:r w:rsidRPr="002B6B30">
        <w:rPr>
          <w:rFonts w:ascii="Rockwell" w:eastAsia="Times New Roman" w:hAnsi="Rockwell" w:cs="Arial"/>
          <w:noProof/>
          <w:color w:val="424753"/>
          <w:sz w:val="24"/>
          <w:szCs w:val="24"/>
          <w:lang w:val="ms-MY"/>
        </w:rPr>
        <w:lastRenderedPageBreak/>
        <w:t>Lampiran B</w:t>
      </w:r>
    </w:p>
    <w:p w14:paraId="39562444" w14:textId="2FF08707" w:rsidR="00483EE5" w:rsidRPr="00483EE5" w:rsidRDefault="00483EE5" w:rsidP="00483EE5">
      <w:pPr>
        <w:shd w:val="clear" w:color="auto" w:fill="FFFFFF"/>
        <w:spacing w:after="0" w:line="360" w:lineRule="auto"/>
        <w:jc w:val="right"/>
        <w:rPr>
          <w:rFonts w:ascii="Rockwell" w:eastAsia="Times New Roman" w:hAnsi="Rockwell" w:cs="Arial"/>
          <w:noProof/>
          <w:color w:val="000000"/>
          <w:sz w:val="24"/>
          <w:szCs w:val="24"/>
          <w:lang w:val="ms-MY" w:eastAsia="en-GB"/>
        </w:rPr>
      </w:pPr>
      <w:r w:rsidRPr="002B6B30">
        <w:rPr>
          <w:rFonts w:ascii="Rockwell" w:eastAsia="Times New Roman" w:hAnsi="Rockwell" w:cs="Arial"/>
          <w:i/>
          <w:iCs/>
          <w:noProof/>
          <w:color w:val="424753"/>
          <w:sz w:val="24"/>
          <w:szCs w:val="24"/>
          <w:lang w:val="ms-MY"/>
        </w:rPr>
        <w:t xml:space="preserve">Sheet </w:t>
      </w:r>
      <w:r>
        <w:rPr>
          <w:rFonts w:ascii="Rockwell" w:eastAsia="Times New Roman" w:hAnsi="Rockwell" w:cs="Arial"/>
          <w:i/>
          <w:iCs/>
          <w:noProof/>
          <w:color w:val="424753"/>
          <w:sz w:val="24"/>
          <w:szCs w:val="24"/>
          <w:lang w:val="ms-MY"/>
        </w:rPr>
        <w:t>B</w:t>
      </w:r>
    </w:p>
    <w:p w14:paraId="1A2DD8B1" w14:textId="77777777" w:rsidR="00437E43" w:rsidRPr="002B6B30" w:rsidRDefault="00437E43" w:rsidP="00483EE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noProof/>
          <w:color w:val="424753"/>
          <w:sz w:val="32"/>
          <w:szCs w:val="32"/>
          <w:lang w:val="ms-MY"/>
        </w:rPr>
      </w:pPr>
    </w:p>
    <w:p w14:paraId="4607838C" w14:textId="77777777" w:rsidR="0080379A" w:rsidRDefault="00FE7CED" w:rsidP="00FE7CED">
      <w:pPr>
        <w:shd w:val="clear" w:color="auto" w:fill="FFFFFF"/>
        <w:spacing w:after="0" w:line="240" w:lineRule="auto"/>
        <w:jc w:val="center"/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</w:pPr>
      <w:r w:rsidRPr="00483EE5">
        <w:rPr>
          <w:rFonts w:ascii="Rockwell" w:eastAsia="Times New Roman" w:hAnsi="Rockwell" w:cs="Arial"/>
          <w:b/>
          <w:bCs/>
          <w:noProof/>
          <w:color w:val="424753"/>
          <w:sz w:val="28"/>
          <w:szCs w:val="28"/>
          <w:lang w:val="ms-MY"/>
        </w:rPr>
        <w:t>BAHAGIAN III</w:t>
      </w:r>
      <w:r w:rsidR="00437E43" w:rsidRPr="00483EE5">
        <w:rPr>
          <w:rFonts w:ascii="Rockwell" w:eastAsia="Times New Roman" w:hAnsi="Rockwell" w:cs="Arial"/>
          <w:b/>
          <w:bCs/>
          <w:noProof/>
          <w:color w:val="424753"/>
          <w:sz w:val="28"/>
          <w:szCs w:val="28"/>
          <w:lang w:val="ms-MY"/>
        </w:rPr>
        <w:t xml:space="preserve"> </w:t>
      </w:r>
      <w:r w:rsidR="00437E43" w:rsidRPr="00483EE5"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  <w:t xml:space="preserve">– </w:t>
      </w:r>
    </w:p>
    <w:p w14:paraId="5A766408" w14:textId="5799E588" w:rsidR="00437E43" w:rsidRPr="00483EE5" w:rsidRDefault="00FE7CED" w:rsidP="00FE7CED">
      <w:pPr>
        <w:shd w:val="clear" w:color="auto" w:fill="FFFFFF"/>
        <w:spacing w:after="0" w:line="240" w:lineRule="auto"/>
        <w:jc w:val="center"/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</w:pPr>
      <w:r w:rsidRPr="00483EE5"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  <w:t>NEGERI-NEGERI MELAYU BERSEKUTU, MALAYA DAN NEGERI-NEGERI SELAT</w:t>
      </w:r>
    </w:p>
    <w:p w14:paraId="60245F90" w14:textId="20A43D16" w:rsidR="00483EE5" w:rsidRPr="00483EE5" w:rsidRDefault="00483EE5" w:rsidP="00FE7CED">
      <w:pPr>
        <w:shd w:val="clear" w:color="auto" w:fill="FFFFFF"/>
        <w:spacing w:after="0" w:line="240" w:lineRule="auto"/>
        <w:jc w:val="center"/>
        <w:rPr>
          <w:rFonts w:ascii="Rockwell" w:hAnsi="Rockwell" w:cs="Arial"/>
          <w:b/>
          <w:bCs/>
          <w:i/>
          <w:iCs/>
          <w:noProof/>
          <w:color w:val="424753"/>
          <w:sz w:val="24"/>
          <w:szCs w:val="24"/>
          <w:shd w:val="clear" w:color="auto" w:fill="FFFFFF"/>
          <w:lang w:val="ms-MY"/>
        </w:rPr>
      </w:pPr>
      <w:r w:rsidRPr="00483EE5">
        <w:rPr>
          <w:rFonts w:ascii="Rockwell" w:hAnsi="Rockwell" w:cs="Arial"/>
          <w:b/>
          <w:bCs/>
          <w:i/>
          <w:iCs/>
          <w:noProof/>
          <w:color w:val="424753"/>
          <w:sz w:val="24"/>
          <w:szCs w:val="24"/>
          <w:shd w:val="clear" w:color="auto" w:fill="FFFFFF"/>
          <w:lang w:val="ms-MY"/>
        </w:rPr>
        <w:t>PART III - FEDERATED MALAY STATES, MALAYA AND THE STRAITS SETTLEMENTS</w:t>
      </w:r>
    </w:p>
    <w:p w14:paraId="4D2CE15C" w14:textId="77777777" w:rsidR="00FE7CED" w:rsidRPr="002B6B30" w:rsidRDefault="00FE7CED" w:rsidP="00FE7CED">
      <w:pPr>
        <w:shd w:val="clear" w:color="auto" w:fill="FFFFFF"/>
        <w:spacing w:after="0" w:line="240" w:lineRule="auto"/>
        <w:jc w:val="center"/>
        <w:rPr>
          <w:rFonts w:ascii="Rockwell" w:hAnsi="Rockwell" w:cs="Arial"/>
          <w:b/>
          <w:bCs/>
          <w:noProof/>
          <w:color w:val="424753"/>
          <w:sz w:val="28"/>
          <w:szCs w:val="28"/>
          <w:shd w:val="clear" w:color="auto" w:fill="FFFFFF"/>
          <w:lang w:val="ms-MY"/>
        </w:rPr>
      </w:pPr>
    </w:p>
    <w:tbl>
      <w:tblPr>
        <w:tblStyle w:val="TableGrid"/>
        <w:tblW w:w="12600" w:type="dxa"/>
        <w:tblInd w:w="85" w:type="dxa"/>
        <w:tblLook w:val="04A0" w:firstRow="1" w:lastRow="0" w:firstColumn="1" w:lastColumn="0" w:noHBand="0" w:noVBand="1"/>
      </w:tblPr>
      <w:tblGrid>
        <w:gridCol w:w="1530"/>
        <w:gridCol w:w="5850"/>
        <w:gridCol w:w="1620"/>
        <w:gridCol w:w="1620"/>
        <w:gridCol w:w="1980"/>
      </w:tblGrid>
      <w:tr w:rsidR="00483EE5" w:rsidRPr="002B6B30" w14:paraId="102D36F8" w14:textId="77777777" w:rsidTr="00483EE5">
        <w:trPr>
          <w:tblHeader/>
        </w:trPr>
        <w:tc>
          <w:tcPr>
            <w:tcW w:w="1530" w:type="dxa"/>
            <w:shd w:val="clear" w:color="auto" w:fill="D9D9D9" w:themeFill="background1" w:themeFillShade="D9"/>
          </w:tcPr>
          <w:p w14:paraId="47E6C50B" w14:textId="77777777" w:rsidR="00483EE5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Siri</w:t>
            </w:r>
          </w:p>
          <w:p w14:paraId="0AE86A57" w14:textId="6ABC0BC7" w:rsidR="00483EE5" w:rsidRPr="002B6B30" w:rsidRDefault="00AA4342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Series</w:t>
            </w:r>
          </w:p>
        </w:tc>
        <w:tc>
          <w:tcPr>
            <w:tcW w:w="5850" w:type="dxa"/>
            <w:shd w:val="clear" w:color="auto" w:fill="D9D9D9" w:themeFill="background1" w:themeFillShade="D9"/>
          </w:tcPr>
          <w:p w14:paraId="45E140AE" w14:textId="77777777" w:rsidR="00483EE5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Tajuk Siri</w:t>
            </w:r>
          </w:p>
          <w:p w14:paraId="11444082" w14:textId="6628FF84" w:rsidR="00483EE5" w:rsidRPr="002B6B30" w:rsidRDefault="00AA4342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Series Title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316B3BE3" w14:textId="77777777" w:rsidR="00483EE5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Tahun</w:t>
            </w:r>
          </w:p>
          <w:p w14:paraId="026B77D9" w14:textId="79E535B3" w:rsidR="00483EE5" w:rsidRPr="002B6B30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Year</w:t>
            </w:r>
          </w:p>
        </w:tc>
        <w:tc>
          <w:tcPr>
            <w:tcW w:w="1620" w:type="dxa"/>
            <w:shd w:val="clear" w:color="auto" w:fill="D9D9D9" w:themeFill="background1" w:themeFillShade="D9"/>
          </w:tcPr>
          <w:p w14:paraId="577E89A2" w14:textId="77777777" w:rsidR="00483EE5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Jumlah Fail</w:t>
            </w:r>
          </w:p>
          <w:p w14:paraId="6FE17148" w14:textId="60F1D2D9" w:rsidR="00483EE5" w:rsidRPr="002B6B30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i/>
                <w:iCs/>
                <w:noProof/>
                <w:sz w:val="20"/>
                <w:szCs w:val="20"/>
                <w:lang w:val="ms-MY"/>
              </w:rPr>
              <w:t>Number of File</w:t>
            </w:r>
          </w:p>
        </w:tc>
        <w:tc>
          <w:tcPr>
            <w:tcW w:w="1980" w:type="dxa"/>
            <w:shd w:val="clear" w:color="auto" w:fill="D9D9D9" w:themeFill="background1" w:themeFillShade="D9"/>
          </w:tcPr>
          <w:p w14:paraId="4DC03609" w14:textId="77777777" w:rsidR="00483EE5" w:rsidRPr="002B6B30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Jumlah Muka Surat/ Imej</w:t>
            </w:r>
          </w:p>
          <w:p w14:paraId="5903DEF5" w14:textId="37B3D5C7" w:rsidR="00483EE5" w:rsidRDefault="00483EE5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</w:pPr>
            <w:r w:rsidRPr="00483EE5"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  <w:t xml:space="preserve">Number of </w:t>
            </w:r>
            <w:r w:rsidR="00AA4342" w:rsidRPr="00483EE5">
              <w:rPr>
                <w:rFonts w:ascii="Rockwell" w:hAnsi="Rockwell" w:cs="Arial"/>
                <w:b/>
                <w:bCs/>
                <w:noProof/>
                <w:sz w:val="20"/>
                <w:szCs w:val="20"/>
                <w:lang w:val="ms-MY"/>
              </w:rPr>
              <w:t>Pages/ Image</w:t>
            </w:r>
          </w:p>
          <w:p w14:paraId="117D54DC" w14:textId="5F22E6FA" w:rsidR="00AA4342" w:rsidRPr="002B6B30" w:rsidRDefault="00AA4342" w:rsidP="00483EE5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</w:p>
        </w:tc>
      </w:tr>
      <w:tr w:rsidR="00437E43" w:rsidRPr="002B6B30" w14:paraId="4574C402" w14:textId="77777777" w:rsidTr="00F15461">
        <w:tc>
          <w:tcPr>
            <w:tcW w:w="1530" w:type="dxa"/>
          </w:tcPr>
          <w:p w14:paraId="31A280AA" w14:textId="756AC2AE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 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273</w:t>
            </w:r>
          </w:p>
        </w:tc>
        <w:tc>
          <w:tcPr>
            <w:tcW w:w="5850" w:type="dxa"/>
          </w:tcPr>
          <w:p w14:paraId="422ED8EB" w14:textId="318C0837" w:rsidR="00437E43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Straits Settlements Original Correspondence</w:t>
            </w:r>
          </w:p>
          <w:p w14:paraId="1A447D13" w14:textId="77777777" w:rsidR="00437E43" w:rsidRPr="002B6B30" w:rsidRDefault="00437E43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507F033D" w14:textId="1BE5A659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36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-19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</w:t>
            </w:r>
          </w:p>
        </w:tc>
        <w:tc>
          <w:tcPr>
            <w:tcW w:w="1620" w:type="dxa"/>
          </w:tcPr>
          <w:p w14:paraId="33AC23FC" w14:textId="3524CEAF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2,383</w:t>
            </w:r>
          </w:p>
        </w:tc>
        <w:tc>
          <w:tcPr>
            <w:tcW w:w="1980" w:type="dxa"/>
          </w:tcPr>
          <w:p w14:paraId="6DED58CE" w14:textId="17E3EA69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328,500</w:t>
            </w:r>
          </w:p>
        </w:tc>
      </w:tr>
      <w:tr w:rsidR="00437E43" w:rsidRPr="002B6B30" w14:paraId="3B6914EA" w14:textId="77777777" w:rsidTr="00F15461">
        <w:tc>
          <w:tcPr>
            <w:tcW w:w="1530" w:type="dxa"/>
          </w:tcPr>
          <w:p w14:paraId="2B904D3B" w14:textId="3CF3D6B6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 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425</w:t>
            </w:r>
          </w:p>
        </w:tc>
        <w:tc>
          <w:tcPr>
            <w:tcW w:w="5850" w:type="dxa"/>
          </w:tcPr>
          <w:p w14:paraId="2A093EEB" w14:textId="3FBF94D0" w:rsidR="00437E43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Straits Settlements Entry Books</w:t>
            </w:r>
          </w:p>
          <w:p w14:paraId="5742152F" w14:textId="7DD68715" w:rsidR="002C4532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D338458" w14:textId="74FF69D1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67-1873</w:t>
            </w:r>
          </w:p>
        </w:tc>
        <w:tc>
          <w:tcPr>
            <w:tcW w:w="1620" w:type="dxa"/>
          </w:tcPr>
          <w:p w14:paraId="5C68D665" w14:textId="4EB16969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</w:t>
            </w:r>
          </w:p>
        </w:tc>
        <w:tc>
          <w:tcPr>
            <w:tcW w:w="1980" w:type="dxa"/>
          </w:tcPr>
          <w:p w14:paraId="3CF5C3E6" w14:textId="5B90746D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3,446</w:t>
            </w:r>
          </w:p>
        </w:tc>
      </w:tr>
      <w:tr w:rsidR="00437E43" w:rsidRPr="002B6B30" w14:paraId="50A1C86D" w14:textId="77777777" w:rsidTr="00F15461">
        <w:tc>
          <w:tcPr>
            <w:tcW w:w="1530" w:type="dxa"/>
          </w:tcPr>
          <w:p w14:paraId="49541DFD" w14:textId="4A6C1251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 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426</w:t>
            </w:r>
          </w:p>
        </w:tc>
        <w:tc>
          <w:tcPr>
            <w:tcW w:w="5850" w:type="dxa"/>
          </w:tcPr>
          <w:p w14:paraId="1E2C448B" w14:textId="77777777" w:rsidR="00437E43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Straits Settlements Register of Correspondence</w:t>
            </w:r>
          </w:p>
          <w:p w14:paraId="548778DA" w14:textId="6D9592C3" w:rsidR="002C4532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C343037" w14:textId="1FD4FBF3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67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-1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945</w:t>
            </w:r>
          </w:p>
        </w:tc>
        <w:tc>
          <w:tcPr>
            <w:tcW w:w="1620" w:type="dxa"/>
          </w:tcPr>
          <w:p w14:paraId="292A92D6" w14:textId="24F80093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42</w:t>
            </w:r>
          </w:p>
        </w:tc>
        <w:tc>
          <w:tcPr>
            <w:tcW w:w="1980" w:type="dxa"/>
          </w:tcPr>
          <w:p w14:paraId="614FE219" w14:textId="70EAD204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31,513</w:t>
            </w:r>
          </w:p>
        </w:tc>
      </w:tr>
      <w:tr w:rsidR="00437E43" w:rsidRPr="002B6B30" w14:paraId="228A5FA1" w14:textId="77777777" w:rsidTr="00F15461">
        <w:tc>
          <w:tcPr>
            <w:tcW w:w="1530" w:type="dxa"/>
          </w:tcPr>
          <w:p w14:paraId="6992D44A" w14:textId="24E2707A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48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6</w:t>
            </w:r>
          </w:p>
        </w:tc>
        <w:tc>
          <w:tcPr>
            <w:tcW w:w="5850" w:type="dxa"/>
          </w:tcPr>
          <w:p w14:paraId="4FEFD9CE" w14:textId="77777777" w:rsidR="00437E43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Straits Settlements Register of Out-Letters</w:t>
            </w:r>
          </w:p>
          <w:p w14:paraId="78300466" w14:textId="26D18BE0" w:rsidR="002C4532" w:rsidRPr="002B6B30" w:rsidRDefault="002C4532" w:rsidP="00F15461">
            <w:pPr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525C845" w14:textId="206035CB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187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-19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26</w:t>
            </w:r>
          </w:p>
        </w:tc>
        <w:tc>
          <w:tcPr>
            <w:tcW w:w="1620" w:type="dxa"/>
          </w:tcPr>
          <w:p w14:paraId="7580EBC9" w14:textId="74E96D6A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17</w:t>
            </w:r>
          </w:p>
        </w:tc>
        <w:tc>
          <w:tcPr>
            <w:tcW w:w="1980" w:type="dxa"/>
          </w:tcPr>
          <w:p w14:paraId="6DE26D5C" w14:textId="216C33CA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9,105</w:t>
            </w:r>
          </w:p>
        </w:tc>
      </w:tr>
      <w:tr w:rsidR="00437E43" w:rsidRPr="002B6B30" w14:paraId="145B5FC4" w14:textId="77777777" w:rsidTr="00F15461">
        <w:tc>
          <w:tcPr>
            <w:tcW w:w="1530" w:type="dxa"/>
          </w:tcPr>
          <w:p w14:paraId="31836B0C" w14:textId="09EFF8FC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CO 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717</w:t>
            </w:r>
          </w:p>
        </w:tc>
        <w:tc>
          <w:tcPr>
            <w:tcW w:w="5850" w:type="dxa"/>
          </w:tcPr>
          <w:p w14:paraId="19AE70BF" w14:textId="19ADD94C" w:rsidR="00437E43" w:rsidRPr="002B6B30" w:rsidRDefault="002C4532" w:rsidP="00F15461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Federated Malay States: Original Correspondence</w:t>
            </w:r>
          </w:p>
          <w:p w14:paraId="54280A81" w14:textId="77777777" w:rsidR="00437E43" w:rsidRPr="002B6B30" w:rsidRDefault="00437E43" w:rsidP="00F15461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F27DCC5" w14:textId="36C8C29D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-195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</w:t>
            </w:r>
          </w:p>
        </w:tc>
        <w:tc>
          <w:tcPr>
            <w:tcW w:w="1620" w:type="dxa"/>
          </w:tcPr>
          <w:p w14:paraId="574D263D" w14:textId="421ACA35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1,964</w:t>
            </w:r>
          </w:p>
        </w:tc>
        <w:tc>
          <w:tcPr>
            <w:tcW w:w="1980" w:type="dxa"/>
          </w:tcPr>
          <w:p w14:paraId="45C0E699" w14:textId="51FBC099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157,792</w:t>
            </w:r>
          </w:p>
        </w:tc>
      </w:tr>
      <w:tr w:rsidR="00437E43" w:rsidRPr="002B6B30" w14:paraId="2D3DBAA8" w14:textId="77777777" w:rsidTr="00F15461">
        <w:tc>
          <w:tcPr>
            <w:tcW w:w="1530" w:type="dxa"/>
          </w:tcPr>
          <w:p w14:paraId="10759010" w14:textId="5F562EE7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7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86</w:t>
            </w:r>
          </w:p>
        </w:tc>
        <w:tc>
          <w:tcPr>
            <w:tcW w:w="5850" w:type="dxa"/>
          </w:tcPr>
          <w:p w14:paraId="55D982B1" w14:textId="27A7689A" w:rsidR="00437E43" w:rsidRPr="002B6B30" w:rsidRDefault="002C4532" w:rsidP="00F15461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Federated Malay States: Register of Correspondence</w:t>
            </w:r>
          </w:p>
        </w:tc>
        <w:tc>
          <w:tcPr>
            <w:tcW w:w="1620" w:type="dxa"/>
          </w:tcPr>
          <w:p w14:paraId="147798CB" w14:textId="41FB7DE3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191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</w:t>
            </w: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-19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51</w:t>
            </w:r>
          </w:p>
        </w:tc>
        <w:tc>
          <w:tcPr>
            <w:tcW w:w="1620" w:type="dxa"/>
          </w:tcPr>
          <w:p w14:paraId="4B2D6B14" w14:textId="6E52FE7F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</w:t>
            </w:r>
          </w:p>
        </w:tc>
        <w:tc>
          <w:tcPr>
            <w:tcW w:w="1980" w:type="dxa"/>
          </w:tcPr>
          <w:p w14:paraId="2871B51C" w14:textId="7269F52F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10,191</w:t>
            </w:r>
          </w:p>
        </w:tc>
      </w:tr>
      <w:tr w:rsidR="00437E43" w:rsidRPr="002B6B30" w14:paraId="3A5B0788" w14:textId="77777777" w:rsidTr="00F15461">
        <w:tc>
          <w:tcPr>
            <w:tcW w:w="1530" w:type="dxa"/>
          </w:tcPr>
          <w:p w14:paraId="342E7D73" w14:textId="792EEBA2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lastRenderedPageBreak/>
              <w:t xml:space="preserve">CO 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889</w:t>
            </w:r>
          </w:p>
        </w:tc>
        <w:tc>
          <w:tcPr>
            <w:tcW w:w="5850" w:type="dxa"/>
          </w:tcPr>
          <w:p w14:paraId="1DE3DA1A" w14:textId="77777777" w:rsidR="00437E43" w:rsidRDefault="002C4532" w:rsidP="00F15461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Federated of Malaya Constitutional (Reid Commission): Minutes and Papers</w:t>
            </w:r>
          </w:p>
          <w:p w14:paraId="75FCD2FA" w14:textId="5C64B0EA" w:rsidR="00AA4342" w:rsidRPr="002B6B30" w:rsidRDefault="00AA4342" w:rsidP="00F15461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7F36C5D1" w14:textId="688BEFAF" w:rsidR="00437E43" w:rsidRPr="002B6B30" w:rsidRDefault="00437E43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</w:t>
            </w:r>
            <w:r w:rsidR="002C4532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56</w:t>
            </w:r>
          </w:p>
        </w:tc>
        <w:tc>
          <w:tcPr>
            <w:tcW w:w="1620" w:type="dxa"/>
          </w:tcPr>
          <w:p w14:paraId="734FCCA6" w14:textId="7E85DEBE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</w:t>
            </w:r>
          </w:p>
        </w:tc>
        <w:tc>
          <w:tcPr>
            <w:tcW w:w="1980" w:type="dxa"/>
          </w:tcPr>
          <w:p w14:paraId="576AE188" w14:textId="4D6E0357" w:rsidR="00437E43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993</w:t>
            </w:r>
          </w:p>
        </w:tc>
      </w:tr>
      <w:tr w:rsidR="002C4532" w:rsidRPr="002B6B30" w14:paraId="0144D14D" w14:textId="77777777" w:rsidTr="00F15461">
        <w:tc>
          <w:tcPr>
            <w:tcW w:w="1530" w:type="dxa"/>
          </w:tcPr>
          <w:p w14:paraId="51B83AA1" w14:textId="040115ED" w:rsidR="002C4532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1022</w:t>
            </w:r>
          </w:p>
        </w:tc>
        <w:tc>
          <w:tcPr>
            <w:tcW w:w="5850" w:type="dxa"/>
          </w:tcPr>
          <w:p w14:paraId="3E693412" w14:textId="77777777" w:rsidR="002C4532" w:rsidRPr="002B6B30" w:rsidRDefault="002C4532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South East Asia Department: Original Correspondence </w:t>
            </w:r>
          </w:p>
          <w:p w14:paraId="23AE012A" w14:textId="2FF3FE22" w:rsidR="002C4532" w:rsidRPr="002B6B30" w:rsidRDefault="002C4532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656F7774" w14:textId="71518BE5" w:rsidR="002C4532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1951-1956</w:t>
            </w:r>
          </w:p>
        </w:tc>
        <w:tc>
          <w:tcPr>
            <w:tcW w:w="1620" w:type="dxa"/>
          </w:tcPr>
          <w:p w14:paraId="00469D1F" w14:textId="40BAD03C" w:rsidR="002C4532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260</w:t>
            </w:r>
          </w:p>
        </w:tc>
        <w:tc>
          <w:tcPr>
            <w:tcW w:w="1980" w:type="dxa"/>
          </w:tcPr>
          <w:p w14:paraId="30066B08" w14:textId="6DF7380B" w:rsidR="002C4532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25,802</w:t>
            </w:r>
          </w:p>
        </w:tc>
      </w:tr>
      <w:tr w:rsidR="002C4532" w:rsidRPr="002B6B30" w14:paraId="2D4E4D30" w14:textId="77777777" w:rsidTr="00F15461">
        <w:tc>
          <w:tcPr>
            <w:tcW w:w="1530" w:type="dxa"/>
          </w:tcPr>
          <w:p w14:paraId="1252243D" w14:textId="420AC1CE" w:rsidR="002C4532" w:rsidRPr="002B6B30" w:rsidRDefault="002C4532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1030</w:t>
            </w:r>
          </w:p>
        </w:tc>
        <w:tc>
          <w:tcPr>
            <w:tcW w:w="5850" w:type="dxa"/>
          </w:tcPr>
          <w:p w14:paraId="6E37C45C" w14:textId="77777777" w:rsidR="002C4532" w:rsidRPr="002B6B30" w:rsidRDefault="002C4532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Far Eastern Department and Successors: </w:t>
            </w:r>
            <w:r w:rsidR="00AF64C5"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Original Correspondence</w:t>
            </w:r>
          </w:p>
          <w:p w14:paraId="7444FFA4" w14:textId="719B4F22" w:rsidR="00AF64C5" w:rsidRPr="002B6B30" w:rsidRDefault="00AF64C5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  <w:tc>
          <w:tcPr>
            <w:tcW w:w="1620" w:type="dxa"/>
          </w:tcPr>
          <w:p w14:paraId="16101B5C" w14:textId="2C941296" w:rsidR="002C4532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1954-1965</w:t>
            </w:r>
          </w:p>
        </w:tc>
        <w:tc>
          <w:tcPr>
            <w:tcW w:w="1620" w:type="dxa"/>
          </w:tcPr>
          <w:p w14:paraId="02F657BE" w14:textId="00AEB02A" w:rsidR="002C4532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397</w:t>
            </w:r>
          </w:p>
        </w:tc>
        <w:tc>
          <w:tcPr>
            <w:tcW w:w="1980" w:type="dxa"/>
          </w:tcPr>
          <w:p w14:paraId="3F90B3CB" w14:textId="771166A2" w:rsidR="002C4532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56,429</w:t>
            </w:r>
          </w:p>
        </w:tc>
      </w:tr>
      <w:tr w:rsidR="00AF64C5" w:rsidRPr="002B6B30" w14:paraId="41FF75B2" w14:textId="77777777" w:rsidTr="00F15461">
        <w:tc>
          <w:tcPr>
            <w:tcW w:w="1530" w:type="dxa"/>
          </w:tcPr>
          <w:p w14:paraId="57FAA4C3" w14:textId="3369FD0A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700</w:t>
            </w:r>
          </w:p>
        </w:tc>
        <w:tc>
          <w:tcPr>
            <w:tcW w:w="5850" w:type="dxa"/>
          </w:tcPr>
          <w:p w14:paraId="458FB3DE" w14:textId="2BDF3408" w:rsidR="00AF64C5" w:rsidRPr="002B6B30" w:rsidRDefault="00AF64C5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Map and Plans: Series I</w:t>
            </w:r>
          </w:p>
        </w:tc>
        <w:tc>
          <w:tcPr>
            <w:tcW w:w="1620" w:type="dxa"/>
          </w:tcPr>
          <w:p w14:paraId="34F41C1F" w14:textId="2A7AF0E2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1807-1906</w:t>
            </w:r>
          </w:p>
        </w:tc>
        <w:tc>
          <w:tcPr>
            <w:tcW w:w="1620" w:type="dxa"/>
          </w:tcPr>
          <w:p w14:paraId="13E7AE40" w14:textId="4977CE9D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7</w:t>
            </w:r>
          </w:p>
        </w:tc>
        <w:tc>
          <w:tcPr>
            <w:tcW w:w="1980" w:type="dxa"/>
          </w:tcPr>
          <w:p w14:paraId="27CE46BC" w14:textId="77777777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21</w:t>
            </w:r>
          </w:p>
          <w:p w14:paraId="3A1490B0" w14:textId="0F9A26C7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AF64C5" w:rsidRPr="002B6B30" w14:paraId="0A4E92BB" w14:textId="77777777" w:rsidTr="00F15461">
        <w:tc>
          <w:tcPr>
            <w:tcW w:w="1530" w:type="dxa"/>
          </w:tcPr>
          <w:p w14:paraId="6C585BA8" w14:textId="500F8B28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1047</w:t>
            </w:r>
          </w:p>
        </w:tc>
        <w:tc>
          <w:tcPr>
            <w:tcW w:w="5850" w:type="dxa"/>
          </w:tcPr>
          <w:p w14:paraId="14C12DA0" w14:textId="2144BCF4" w:rsidR="00AF64C5" w:rsidRPr="002B6B30" w:rsidRDefault="00AF64C5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Map and Plans: Series II</w:t>
            </w:r>
          </w:p>
        </w:tc>
        <w:tc>
          <w:tcPr>
            <w:tcW w:w="1620" w:type="dxa"/>
          </w:tcPr>
          <w:p w14:paraId="520014B0" w14:textId="0F11DF2E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1906-1938</w:t>
            </w:r>
          </w:p>
        </w:tc>
        <w:tc>
          <w:tcPr>
            <w:tcW w:w="1620" w:type="dxa"/>
          </w:tcPr>
          <w:p w14:paraId="68267B4D" w14:textId="43C8F6F3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31</w:t>
            </w:r>
          </w:p>
        </w:tc>
        <w:tc>
          <w:tcPr>
            <w:tcW w:w="1980" w:type="dxa"/>
          </w:tcPr>
          <w:p w14:paraId="2FB4C2DF" w14:textId="77777777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83</w:t>
            </w:r>
          </w:p>
          <w:p w14:paraId="2755313C" w14:textId="50CEFC60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AF64C5" w:rsidRPr="002B6B30" w14:paraId="7E69B842" w14:textId="77777777" w:rsidTr="00F15461">
        <w:tc>
          <w:tcPr>
            <w:tcW w:w="1530" w:type="dxa"/>
          </w:tcPr>
          <w:p w14:paraId="66A45DC4" w14:textId="6379861E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CO 1069</w:t>
            </w:r>
          </w:p>
        </w:tc>
        <w:tc>
          <w:tcPr>
            <w:tcW w:w="5850" w:type="dxa"/>
          </w:tcPr>
          <w:p w14:paraId="4AAE069D" w14:textId="39AD89A8" w:rsidR="00AF64C5" w:rsidRPr="002B6B30" w:rsidRDefault="00AF64C5" w:rsidP="002C4532">
            <w:pPr>
              <w:jc w:val="both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 xml:space="preserve">Photographs </w:t>
            </w:r>
          </w:p>
        </w:tc>
        <w:tc>
          <w:tcPr>
            <w:tcW w:w="1620" w:type="dxa"/>
          </w:tcPr>
          <w:p w14:paraId="114089C8" w14:textId="296EC441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1882-1961</w:t>
            </w:r>
          </w:p>
        </w:tc>
        <w:tc>
          <w:tcPr>
            <w:tcW w:w="1620" w:type="dxa"/>
          </w:tcPr>
          <w:p w14:paraId="73F281D7" w14:textId="566BFE31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25</w:t>
            </w:r>
          </w:p>
        </w:tc>
        <w:tc>
          <w:tcPr>
            <w:tcW w:w="1980" w:type="dxa"/>
          </w:tcPr>
          <w:p w14:paraId="479C6662" w14:textId="77777777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noProof/>
                <w:sz w:val="28"/>
                <w:szCs w:val="28"/>
                <w:lang w:val="ms-MY"/>
              </w:rPr>
              <w:t>1,144</w:t>
            </w:r>
          </w:p>
          <w:p w14:paraId="396BFA2F" w14:textId="342D4427" w:rsidR="00AF64C5" w:rsidRPr="002B6B30" w:rsidRDefault="00AF64C5" w:rsidP="00F15461">
            <w:pPr>
              <w:jc w:val="center"/>
              <w:rPr>
                <w:rFonts w:ascii="Rockwell" w:hAnsi="Rockwell" w:cs="Arial"/>
                <w:noProof/>
                <w:sz w:val="28"/>
                <w:szCs w:val="28"/>
                <w:lang w:val="ms-MY"/>
              </w:rPr>
            </w:pPr>
          </w:p>
        </w:tc>
      </w:tr>
      <w:tr w:rsidR="00AF64C5" w:rsidRPr="002B6B30" w14:paraId="504D2FEF" w14:textId="77777777" w:rsidTr="00101672">
        <w:tc>
          <w:tcPr>
            <w:tcW w:w="9000" w:type="dxa"/>
            <w:gridSpan w:val="3"/>
          </w:tcPr>
          <w:p w14:paraId="78D75A5D" w14:textId="37FF6E3A" w:rsidR="00AF64C5" w:rsidRPr="002B6B30" w:rsidRDefault="00AF64C5" w:rsidP="00AF64C5">
            <w:pPr>
              <w:jc w:val="right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TOTAL</w:t>
            </w:r>
          </w:p>
        </w:tc>
        <w:tc>
          <w:tcPr>
            <w:tcW w:w="1620" w:type="dxa"/>
          </w:tcPr>
          <w:p w14:paraId="78B2A309" w14:textId="26BB230B" w:rsidR="00AF64C5" w:rsidRPr="002B6B30" w:rsidRDefault="00AF64C5" w:rsidP="00F1546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5,156</w:t>
            </w:r>
          </w:p>
        </w:tc>
        <w:tc>
          <w:tcPr>
            <w:tcW w:w="1980" w:type="dxa"/>
          </w:tcPr>
          <w:p w14:paraId="5BB50DA2" w14:textId="77777777" w:rsidR="00AF64C5" w:rsidRPr="002B6B30" w:rsidRDefault="00AF64C5" w:rsidP="00F1546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  <w:r w:rsidRPr="002B6B30"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  <w:t>625,019</w:t>
            </w:r>
          </w:p>
          <w:p w14:paraId="782576D8" w14:textId="48937324" w:rsidR="00AF64C5" w:rsidRPr="002B6B30" w:rsidRDefault="00AF64C5" w:rsidP="00F15461">
            <w:pPr>
              <w:jc w:val="center"/>
              <w:rPr>
                <w:rFonts w:ascii="Rockwell" w:hAnsi="Rockwell" w:cs="Arial"/>
                <w:b/>
                <w:bCs/>
                <w:noProof/>
                <w:sz w:val="28"/>
                <w:szCs w:val="28"/>
                <w:lang w:val="ms-MY"/>
              </w:rPr>
            </w:pPr>
          </w:p>
        </w:tc>
      </w:tr>
    </w:tbl>
    <w:p w14:paraId="3DDCBCE1" w14:textId="77777777" w:rsidR="00437E43" w:rsidRPr="002B6B30" w:rsidRDefault="00437E43" w:rsidP="006F7C4F">
      <w:pPr>
        <w:shd w:val="clear" w:color="auto" w:fill="FFFFFF"/>
        <w:spacing w:after="0" w:line="360" w:lineRule="auto"/>
        <w:jc w:val="center"/>
        <w:rPr>
          <w:rFonts w:ascii="Rockwell" w:hAnsi="Rockwell" w:cs="Arial"/>
          <w:b/>
          <w:bCs/>
          <w:noProof/>
          <w:sz w:val="28"/>
          <w:szCs w:val="28"/>
          <w:lang w:val="ms-MY"/>
        </w:rPr>
      </w:pPr>
    </w:p>
    <w:sectPr w:rsidR="00437E43" w:rsidRPr="002B6B30" w:rsidSect="0080379A">
      <w:footerReference w:type="default" r:id="rId7"/>
      <w:pgSz w:w="15840" w:h="12240" w:orient="landscape"/>
      <w:pgMar w:top="1440" w:right="1152" w:bottom="1008" w:left="21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3D457" w14:textId="77777777" w:rsidR="00095924" w:rsidRDefault="00095924" w:rsidP="00437E43">
      <w:pPr>
        <w:spacing w:after="0" w:line="240" w:lineRule="auto"/>
      </w:pPr>
      <w:r>
        <w:separator/>
      </w:r>
    </w:p>
  </w:endnote>
  <w:endnote w:type="continuationSeparator" w:id="0">
    <w:p w14:paraId="3F820F4C" w14:textId="77777777" w:rsidR="00095924" w:rsidRDefault="00095924" w:rsidP="00437E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9456537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22D119" w14:textId="2950A192" w:rsidR="00437E43" w:rsidRDefault="00437E4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93227E" w14:textId="77777777" w:rsidR="00437E43" w:rsidRDefault="00437E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F8784" w14:textId="77777777" w:rsidR="00095924" w:rsidRDefault="00095924" w:rsidP="00437E43">
      <w:pPr>
        <w:spacing w:after="0" w:line="240" w:lineRule="auto"/>
      </w:pPr>
      <w:r>
        <w:separator/>
      </w:r>
    </w:p>
  </w:footnote>
  <w:footnote w:type="continuationSeparator" w:id="0">
    <w:p w14:paraId="20F2C714" w14:textId="77777777" w:rsidR="00095924" w:rsidRDefault="00095924" w:rsidP="00437E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E19D6"/>
    <w:multiLevelType w:val="hybridMultilevel"/>
    <w:tmpl w:val="243ECEEC"/>
    <w:lvl w:ilvl="0" w:tplc="450EAFA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22D"/>
    <w:rsid w:val="000008D8"/>
    <w:rsid w:val="00037438"/>
    <w:rsid w:val="00095924"/>
    <w:rsid w:val="002527F9"/>
    <w:rsid w:val="002B1064"/>
    <w:rsid w:val="002B622D"/>
    <w:rsid w:val="002B6B30"/>
    <w:rsid w:val="002C4532"/>
    <w:rsid w:val="002E6BB4"/>
    <w:rsid w:val="00437E43"/>
    <w:rsid w:val="00483EE5"/>
    <w:rsid w:val="004B0966"/>
    <w:rsid w:val="004D2F0E"/>
    <w:rsid w:val="005C1435"/>
    <w:rsid w:val="006006C5"/>
    <w:rsid w:val="0067118E"/>
    <w:rsid w:val="006F7C4F"/>
    <w:rsid w:val="0080379A"/>
    <w:rsid w:val="00855F11"/>
    <w:rsid w:val="00917FF5"/>
    <w:rsid w:val="00987F94"/>
    <w:rsid w:val="009B3BEB"/>
    <w:rsid w:val="009B6E97"/>
    <w:rsid w:val="00A85D76"/>
    <w:rsid w:val="00AA4342"/>
    <w:rsid w:val="00AF64C5"/>
    <w:rsid w:val="00B10F00"/>
    <w:rsid w:val="00B608D1"/>
    <w:rsid w:val="00CB068F"/>
    <w:rsid w:val="00CD6ACB"/>
    <w:rsid w:val="00E75D0C"/>
    <w:rsid w:val="00E8459C"/>
    <w:rsid w:val="00EA500F"/>
    <w:rsid w:val="00EC5A10"/>
    <w:rsid w:val="00FA723D"/>
    <w:rsid w:val="00FB365B"/>
    <w:rsid w:val="00FE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43B655"/>
  <w15:chartTrackingRefBased/>
  <w15:docId w15:val="{1368F761-4E96-47E6-ACFF-6CC13851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umbered,Bullet List,Recommendation,List Paragraph1,RUS List,Noise heading,Credits,Normal Italics,En tête 1,List Paragraph11,Footnote Sam,List Paragraph (numbered (a)),Rec para,Text,Dot pt,F5 List Paragraph,No Spacing1,Indicator Text,L"/>
    <w:basedOn w:val="Normal"/>
    <w:link w:val="ListParagraphChar"/>
    <w:uiPriority w:val="34"/>
    <w:qFormat/>
    <w:rsid w:val="00E8459C"/>
    <w:pPr>
      <w:ind w:left="720"/>
      <w:contextualSpacing/>
    </w:pPr>
    <w:rPr>
      <w:rFonts w:ascii="Calibri" w:eastAsia="Calibri" w:hAnsi="Calibri" w:cs="Calibri"/>
      <w:lang w:val="en-MY"/>
    </w:rPr>
  </w:style>
  <w:style w:type="character" w:customStyle="1" w:styleId="ListParagraphChar">
    <w:name w:val="List Paragraph Char"/>
    <w:aliases w:val="numbered Char,Bullet List Char,Recommendation Char,List Paragraph1 Char,RUS List Char,Noise heading Char,Credits Char,Normal Italics Char,En tête 1 Char,List Paragraph11 Char,Footnote Sam Char,List Paragraph (numbered (a)) Char"/>
    <w:basedOn w:val="DefaultParagraphFont"/>
    <w:link w:val="ListParagraph"/>
    <w:uiPriority w:val="34"/>
    <w:qFormat/>
    <w:locked/>
    <w:rsid w:val="00E8459C"/>
    <w:rPr>
      <w:rFonts w:ascii="Calibri" w:eastAsia="Calibri" w:hAnsi="Calibri" w:cs="Calibri"/>
      <w:lang w:val="en-MY"/>
    </w:rPr>
  </w:style>
  <w:style w:type="character" w:styleId="Strong">
    <w:name w:val="Strong"/>
    <w:basedOn w:val="DefaultParagraphFont"/>
    <w:uiPriority w:val="22"/>
    <w:qFormat/>
    <w:rsid w:val="00E8459C"/>
    <w:rPr>
      <w:b/>
      <w:bCs/>
    </w:rPr>
  </w:style>
  <w:style w:type="character" w:styleId="Hyperlink">
    <w:name w:val="Hyperlink"/>
    <w:basedOn w:val="DefaultParagraphFont"/>
    <w:uiPriority w:val="99"/>
    <w:unhideWhenUsed/>
    <w:rsid w:val="006F7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7C4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6F7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43"/>
  </w:style>
  <w:style w:type="paragraph" w:styleId="Footer">
    <w:name w:val="footer"/>
    <w:basedOn w:val="Normal"/>
    <w:link w:val="FooterChar"/>
    <w:uiPriority w:val="99"/>
    <w:unhideWhenUsed/>
    <w:rsid w:val="00437E4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789</Words>
  <Characters>4498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Mazura bt. Rohani</dc:creator>
  <cp:keywords/>
  <dc:description/>
  <cp:lastModifiedBy>Mazura bt. Rohani</cp:lastModifiedBy>
  <cp:revision>3</cp:revision>
  <dcterms:created xsi:type="dcterms:W3CDTF">2026-01-28T05:55:00Z</dcterms:created>
  <dcterms:modified xsi:type="dcterms:W3CDTF">2026-01-28T05:57:00Z</dcterms:modified>
</cp:coreProperties>
</file>